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d41615667e4f57490eef4ebc6716aa3bb1a44"/>
    <w:p>
      <w:pPr>
        <w:pStyle w:val="Heading3"/>
      </w:pPr>
      <w:r>
        <w:t xml:space="preserve">Протокол ПС по внесен. изменен. в ПЗЗ Ленинградское шоссе (Головинский) - САО</w:t>
      </w:r>
    </w:p>
    <w:p>
      <w:pPr>
        <w:pStyle w:val="FirstParagraph"/>
      </w:pPr>
      <w:r>
        <w:t xml:space="preserve">21.02.2019</w:t>
      </w:r>
    </w:p>
    <w:p>
      <w:pPr>
        <w:pStyle w:val="BodyText"/>
      </w:pPr>
      <w:r>
        <w:t xml:space="preserve">Протокол ПС по внесен. изменен. в ПЗЗ Ленинградское шоссе (Головинский) - САО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http://sao.mos.ru/public-slushaniya1/detail/9005803.html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2025-02-07T15:31:06Z</dcterms:created>
  <dcterms:modified xsi:type="dcterms:W3CDTF">2025-02-07T15:31:06Z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