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7fa9fd97b8f58537dbdc9e1543a80487687a0"/>
    <w:p>
      <w:pPr>
        <w:pStyle w:val="Heading3"/>
      </w:pPr>
      <w:r>
        <w:t xml:space="preserve">В САО приостановлена работа выездных прививочных пунктов вакцинации животных против бешенства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В связи с угрозой распространения в городе Москве коронавирусной инфекции и введением режима повышенной готовности, с 28 марта 2020 г. и до особого указания приостанавливается работа выездных прививочных пунктов вакцинации животных против бешенства.</w:t>
      </w:r>
    </w:p>
    <w:p>
      <w:pPr>
        <w:pStyle w:val="BodyText"/>
      </w:pPr>
      <w:r>
        <w:t xml:space="preserve">Бесплатно вакцинировать питомца можно на СББЖ САО, по адресу</w:t>
      </w:r>
      <w:r>
        <w:t xml:space="preserve"> </w:t>
      </w:r>
      <w:r>
        <w:rPr>
          <w:bCs/>
          <w:b/>
        </w:rPr>
        <w:t xml:space="preserve">2-й Лихачевский пер., д. 6, ежедневно с 7-00 до 23-00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d2c/vaktsinatsiya-zhivotn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для вакцинации домашних животных можно вызвать ветеринарного врача на дом. Заявки будут приниматься по телефону:</w:t>
      </w:r>
      <w:r>
        <w:t xml:space="preserve"> </w:t>
      </w:r>
      <w:r>
        <w:rPr>
          <w:bCs/>
          <w:b/>
        </w:rPr>
        <w:t xml:space="preserve">8(495)612-04-25</w:t>
      </w:r>
      <w:r>
        <w:t xml:space="preserve"> </w:t>
      </w:r>
      <w:r>
        <w:t xml:space="preserve">в круглосуточном режиме.</w:t>
      </w:r>
    </w:p>
    <w:p>
      <w:pPr>
        <w:pStyle w:val="BodyText"/>
      </w:pPr>
      <w:r>
        <w:t xml:space="preserve">Для проведения профилактической вакцинации против бешенства ветеринарные специалисты будут осуществлять выезды на дом на безвозмездной основе.</w:t>
      </w:r>
    </w:p>
    <w:p>
      <w:pPr>
        <w:pStyle w:val="BodyText"/>
      </w:pPr>
      <w:r>
        <w:t xml:space="preserve">Комитет ветеринарии города Москвы напоминает, что единственная мера профилактики бешенства у домашних животных — своевременная вакцинация. Владельцам следует помнить, что к прививке допускаются только клинически здоровые животные. Если питомец ослаблен, болеет вирусно-бактериальными, паразитарными заболеваниями или находится в стадии выздоровления, вакцинацию необходимо перенести. За десять дней до вакцинации животному необходимо дать противогельминтные препараты.</w:t>
      </w:r>
    </w:p>
    <w:p>
      <w:pPr>
        <w:pStyle w:val="BodyText"/>
      </w:pPr>
      <w:r>
        <w:t xml:space="preserve">Даже те животные, которые содержатся только в домашних условиях и без выгула, все равно подлежат обязательной вакцинации, поскольку вирусную инфекцию они могут подхватить при контакте с уличной одеждой и обувью владельцев.</w:t>
      </w:r>
    </w:p>
    <w:p>
      <w:pPr>
        <w:pStyle w:val="BodyText"/>
      </w:pPr>
      <w:r>
        <w:t xml:space="preserve">В 2019 году в столице провели более 900 тысяч профилактических вакцинаций животных, в том числе около 460 тысяч кошек и собак привили против бешенства.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http://sao.mos.ru/news/news/detail/8800989.html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800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800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2025-07-30T03:34:40Z</dcterms:created>
  <dcterms:modified xsi:type="dcterms:W3CDTF">2025-07-30T03:34:40Z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