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0d671b7459e53376a2e3ef452895673abbe16"/>
    <w:p>
      <w:pPr>
        <w:pStyle w:val="Heading3"/>
      </w:pPr>
      <w:r>
        <w:t xml:space="preserve">Летом в Молжаниновском районе САО проведут бесплатную вакцинацию домашних животных</w:t>
      </w:r>
    </w:p>
    <w:p>
      <w:pPr>
        <w:pStyle w:val="FirstParagraph"/>
      </w:pPr>
      <w:r>
        <w:t xml:space="preserve">19.03.2020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80009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b67/vaktsinatsiya-domashnikh-zhivotny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0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Ежегодно в Молжаниновском районе в летний период работают выездные пункты по вакцинации животных против бешенства.</w:t>
      </w:r>
    </w:p>
    <w:p>
      <w:pPr>
        <w:pStyle w:val="BodyText"/>
      </w:pPr>
      <w:r>
        <w:t xml:space="preserve">Составлен план-график работы пунктов по проведению вакцинации в 2020 году. Первыми принимать ветеринарных врачей будут жители Новоподрезково, затем Новоселок, Новодмитровки, Черкизово, Молжаниновки, Мелькисарово, Бурцево, Филино, Верескино и конечной точкой станет микрорайон на ул. Синявинская.</w:t>
      </w:r>
    </w:p>
    <w:p>
      <w:pPr>
        <w:pStyle w:val="BodyText"/>
      </w:pPr>
      <w:r>
        <w:t xml:space="preserve">Напомним, что профилактическая работа по вакцинации проводится в течение лета и охватывает всю территорию района. Жители могут привить своих домашних животных от бешенства совершенно бесплатно.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Северный административный округ (телефон для справок 8-499-154-41-89)</w:t>
      </w:r>
    </w:p>
    <w:p>
      <w:pPr>
        <w:pStyle w:val="BodyText"/>
      </w:pPr>
      <w:r>
        <w:t xml:space="preserve">Станция по борьбе с болезнями животных Северного административного округа, 2-й Лихачевский пер., д.6, тел. 8-499-154-41-89, 8-495-90-61 ежедневно 7:00 - 23:00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График бесплатной вакцинации против бешенства домашних животных госветслужбой города Москвы на июль 2020 года</w:t>
      </w:r>
    </w:p>
    <w:p>
      <w:pPr>
        <w:pStyle w:val="BodyText"/>
      </w:pPr>
      <w:r>
        <w:t xml:space="preserve">- Молжаниновский д. Черкизово Мобильный пункт спецавтомобиль у магазина 04.07.2020 10:00 - 14:00</w:t>
      </w:r>
    </w:p>
    <w:p>
      <w:pPr>
        <w:pStyle w:val="BodyText"/>
      </w:pPr>
      <w:r>
        <w:t xml:space="preserve">- Молжаниновский д. Черкизово Мобильный пункт спецавтомобиль у магазина 05.07.2020 10:00 - 14:00</w:t>
      </w:r>
    </w:p>
    <w:p>
      <w:pPr>
        <w:pStyle w:val="BodyText"/>
      </w:pPr>
      <w:r>
        <w:t xml:space="preserve">- Молжаниновский д. Молжаниновка Мобильный пункт спецавтомобиль у обелиска 11.07.2020 10:00 - 14:00</w:t>
      </w:r>
    </w:p>
    <w:p>
      <w:pPr>
        <w:pStyle w:val="BodyText"/>
      </w:pPr>
      <w:r>
        <w:t xml:space="preserve">- Молжаниновский д. Молжаниновка Мобильный пункт спецавтомобиль у обелиска 12.07.2020 10:00 - 14:00</w:t>
      </w:r>
    </w:p>
    <w:p>
      <w:pPr>
        <w:pStyle w:val="BodyText"/>
      </w:pPr>
      <w:r>
        <w:t xml:space="preserve">- Молжаниновский д. Мелькисарово Мобильный пункт спецавтомобиль у детской площадки 18.07.2020 10:00 - 14:00</w:t>
      </w:r>
    </w:p>
    <w:p>
      <w:pPr>
        <w:pStyle w:val="BodyText"/>
      </w:pPr>
      <w:r>
        <w:t xml:space="preserve">- Молжаниновский д. Мелькисарово Мобильный пункт спецавтомобиль у детской площадки 19.07.2020 10:00 - 14:00</w:t>
      </w:r>
    </w:p>
    <w:p>
      <w:pPr>
        <w:pStyle w:val="BodyText"/>
      </w:pPr>
      <w:r>
        <w:t xml:space="preserve">- Молжаниновский д. Бурцево Мобильный пункт спецавтомобиль у пруда 25.07.2020 10:00 - 14:00</w:t>
      </w:r>
    </w:p>
    <w:p>
      <w:pPr>
        <w:pStyle w:val="BodyText"/>
      </w:pPr>
      <w:r>
        <w:t xml:space="preserve">- Молжаниновский д. Бурцево Мобильный пункт спецавтомобиль у пруда 26.07.2020 10:00 - 14:00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http://sao.mos.ru/news/news/detail/8770465.html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8770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8770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2025-02-07T02:43:39Z</dcterms:created>
  <dcterms:modified xsi:type="dcterms:W3CDTF">2025-02-07T02:43:39Z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