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5a11053fa7936454ddf78276ed7ded6c10efc"/>
    <w:p>
      <w:pPr>
        <w:pStyle w:val="Heading3"/>
      </w:pPr>
      <w:r>
        <w:t xml:space="preserve">На территории Молжаниновского района в этом году завершается работа по вакцинации животных против бешенства</w:t>
      </w:r>
    </w:p>
    <w:p>
      <w:pPr>
        <w:pStyle w:val="FirstParagraph"/>
      </w:pPr>
      <w:r>
        <w:t xml:space="preserve">05.12.2019</w:t>
      </w:r>
    </w:p>
    <w:p>
      <w:pPr>
        <w:pStyle w:val="BodyText"/>
      </w:pPr>
      <w:r>
        <w:t xml:space="preserve">В Молжаниновском районе завершают свою работу мобильные пункты по вакцинации животных против бешенства.</w:t>
      </w:r>
    </w:p>
    <w:p>
      <w:pPr>
        <w:pStyle w:val="BodyText"/>
      </w:pPr>
      <w:r>
        <w:t xml:space="preserve">Успеть сделать прививки домашним питомцам можно будет в ближайшую субботу, 7 декабря 2019 года, по адресу Охтинский пр., д.6 с 10-00 до 14-00. Заключительной точкой, куда в этом году приедут ветеринары, станет Верескино. Здесь прививочный пункт будет работать в субботу 14.12.2019 по адресу Новосходненское шоссе, д.152 также с 10-00 до 14-00.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7bb/vaktsinats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Напоминаем, что сделать прививку от бешенства своему питомцу можно совершенно бесплатно. В следующий раз мобильные пункты вакцинации животных против бешенства начнут свою работу в Молжаниновском районе в 2020 году.</w:t>
      </w:r>
    </w:p>
    <w:p>
      <w:pPr>
        <w:pStyle w:val="BodyText"/>
      </w:pPr>
      <w:r>
        <w:t xml:space="preserve">В соответствии с графиком, бригады ветеринаров будут приезжать в район с конца мая до середины августа и в декабре.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http://sao.mos.ru/news/news/detail/8540959.html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8540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8540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2025-02-09T09:19:58Z</dcterms:created>
  <dcterms:modified xsi:type="dcterms:W3CDTF">2025-02-09T09:19:58Z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