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c97b3efe9b9ed1d28248ba0a67342c1e64d728e"/>
    <w:p>
      <w:pPr>
        <w:pStyle w:val="Heading3"/>
      </w:pPr>
      <w:r>
        <w:t xml:space="preserve">Сергей Собянин: ТПУ «Окружная» станет новым центром развития севера столицы</w:t>
      </w:r>
    </w:p>
    <w:p>
      <w:pPr>
        <w:pStyle w:val="FirstParagraph"/>
      </w:pPr>
      <w:r>
        <w:t xml:space="preserve">06.01.2019</w:t>
      </w:r>
    </w:p>
    <w:p>
      <w:pPr>
        <w:pStyle w:val="BodyText"/>
      </w:pPr>
      <w:r>
        <w:t xml:space="preserve">Столичный градоначальник в своем микроблоге в Твиттер написал, что Транспортно-пересадочный узел (ТПУ) «Окружная» станет новым центром развития севера Москвы.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2667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o.mos.ru/www/upload/medialibrary/475/tpu-okruzhnaya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«ТПУ «Окружная» станет новым центром развития севера Москвы. Он свяжет пригородные поезда, Московское центральное кольцо, Московский метрополитен и «Аэроэкспресс». Благодаря этой связке разгрузим станции метро «Тимирязевская» и «Савеловская», - написал Сергей Собянин.</w:t>
      </w:r>
    </w:p>
    <w:p>
      <w:pPr>
        <w:pStyle w:val="BodyText"/>
      </w:pPr>
      <w:r>
        <w:t xml:space="preserve">Необходимо отметить, что в рамках крупнейшего проекта - создания ТПУ «Окружная», объединяющего платформы МЦК, Савеловского направления Московской железной дороги и станцию Люблинско-Дмитровской линии метрополитена - были выполнены работы по переносу платформы «Окружная» Савеловского направления МЖД. Вместо старой платформы, расположенной примерно в 260 м от МЦК, непосредственно над путями МЦК были построены две железнодорожные эстакады с платформой островного типа. В результате длина пересадки сократилась в пять раз - до 50 м.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http://sao.mos.ru/news/news/detail/7805420.html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Северного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ao.mos.ru" TargetMode="External" /><Relationship Type="http://schemas.openxmlformats.org/officeDocument/2006/relationships/hyperlink" Id="rId23" Target="http://sao.mos.ru/news/news/detail/780542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ao.mos.ru" TargetMode="External" /><Relationship Type="http://schemas.openxmlformats.org/officeDocument/2006/relationships/hyperlink" Id="rId23" Target="http://sao.mos.ru/news/news/detail/780542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2024-12-31T14:00:32Z</dcterms:created>
  <dcterms:modified xsi:type="dcterms:W3CDTF">2024-12-31T14:00:32Z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