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e6f3892006c39d0fa780b2ab642176aefe889a"/>
    <w:p>
      <w:pPr>
        <w:pStyle w:val="Heading3"/>
      </w:pPr>
      <w:r>
        <w:t xml:space="preserve">На Головинских прудах в САО завершены работы по ремонту дамбы</w:t>
      </w:r>
    </w:p>
    <w:p>
      <w:pPr>
        <w:pStyle w:val="FirstParagraph"/>
      </w:pPr>
      <w:r>
        <w:t xml:space="preserve">01.11.2018</w:t>
      </w:r>
    </w:p>
    <w:p>
      <w:pPr>
        <w:pStyle w:val="BodyText"/>
      </w:pPr>
      <w:r>
        <w:drawing>
          <wp:inline>
            <wp:extent cx="4953000" cy="2790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a10/golovinskie-prud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Cилами ЭГТР №2 ГУП «Мосводосток» завершены работы по ремонту дамбы расположенной на Головинских прудах, а также работы по очистке прудов. Как и было запланировано, работы по ремонту дамбы завершены в текущем году. Надо также добавить, что ГУП «Мосводосток» проводит уборку и следит за санитарным состоянием каскада Головинских прудов, долины реки Лихоборки и прибрежной зоны Химкинского водохранилища.</w:t>
      </w:r>
    </w:p>
    <w:p>
      <w:pPr>
        <w:pStyle w:val="BodyText"/>
      </w:pPr>
      <w:r>
        <w:t xml:space="preserve">Силами ГУП “Мосводосток” в настоящее время также ведутся работы по повышению воды в прудах и реке Лихоборке.</w:t>
      </w:r>
    </w:p>
    <w:p>
      <w:pPr>
        <w:pStyle w:val="BodyText"/>
      </w:pPr>
      <w:r>
        <w:t xml:space="preserve">Стоит отметить, что каскад Головинских прудов и река Лихоборка - одни из немногих мест для зимовки водоплавающих птиц.</w:t>
      </w:r>
    </w:p>
    <w:p>
      <w:pPr>
        <w:pStyle w:val="BodyText"/>
      </w:pPr>
      <w:r>
        <w:t xml:space="preserve">Следует отметить, что кормить хлебом, сухарями птиц не допустимо. Желудок птиц не приспособлен для переваривания вышеуказанных продуктов, особенно опасен черный и плесневелый хлеб.</w:t>
      </w:r>
    </w:p>
    <w:p>
      <w:pPr>
        <w:pStyle w:val="BodyText"/>
      </w:pPr>
      <w:r>
        <w:t xml:space="preserve">Полезные продукты, которые можно давать птицам: пшеничные крупы, перловка, овсянка - данные продукты должны быть слегка отварены; овощи - морковь, овощная смесь, картофель (отварные).</w:t>
      </w:r>
    </w:p>
    <w:p>
      <w:pPr>
        <w:pStyle w:val="BodyText"/>
      </w:pPr>
      <w:r>
        <w:t xml:space="preserve">В зимний период контроль за водоплавающими птицами и состоянием водоемов усилен.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http://sao.mos.ru/presscenter/news/detail/7674772.html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76747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76747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2024-09-30T07:37:11Z</dcterms:created>
  <dcterms:modified xsi:type="dcterms:W3CDTF">2024-09-30T07:37:11Z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