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московской-городской-думы"/>
    <w:p>
      <w:pPr>
        <w:pStyle w:val="Heading3"/>
      </w:pPr>
      <w:r>
        <w:t xml:space="preserve">Заседание Московской городской Думы</w:t>
      </w:r>
    </w:p>
    <w:p>
      <w:pPr>
        <w:pStyle w:val="FirstParagraph"/>
      </w:pPr>
      <w:r>
        <w:t xml:space="preserve">29.02.2012</w:t>
      </w:r>
    </w:p>
    <w:p>
      <w:pPr>
        <w:pStyle w:val="BodyText"/>
      </w:pPr>
      <w:r>
        <w:t xml:space="preserve">Сегодня Мосгордума приняла постановление «О назначении на должность председателя Контрольно-счетной палаты Москвы». Кроме того, был рассмотрен законопроект «О внесении изменений в Федеральный закон «Об основных гарантиях избирательных прав и права граждан Российской Федерации на референдум». В связи с истечением срока полномочий председателя Контрольно-счетной палаты Москвы, в Московской городской Думе рассмотрели кандидатуру на эту должность. Депутаты проголосовали за назначение Виктора Двуреченских на новый срок. Виктор Двуреченских является Председателем Контрольно-счетной палаты Москвы уже более десяти лет. На заседании Мосгордумы рассмотрели законопроект «О внесении изменений в Федеральный закон «Об основных гарантиях избирательных прав и права граждан Российской Федерации на референдум», направленный Госдумой в регионы для получения отзывов. Документ предусматривает: в случае, если гражданин обнаружил в списке избирателей отметку о том, что он уже проголосовал или получил открепительное удостоверение, он вправе лишь в течение месяца со дня голосования обратиться в суд с заявлением об установлении недействительности этой отметки. В то время как согласно действующему федеральному законодательству, на это отводится год. Депутаты не поддержали данную инициативу, как и изменения, касающиеся процедуры голосования. «Что, если видят вброс 2-х листочков, — я не буду говорить, фальсификация это, не фальсификация, я привела пример: пришел ребенок и за папу, за маму бросил 2 бюллетеня, — урна может быть заклеена, — норма, которая нам предлагается, на наш взгляд, не может быть поддержана», — считает депутат Татьяна Портнова. Она подчеркнула: сейчас имеются надежные механизмы защиты от вброса бюллетеней. В частности, всегда ведется строгий подсчет голосов в журнале и бюллетеней в урнах. В случае нарушений комиссия коллегиально решает, какие меры предпринять. Виктория Обухова,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2025-06-19T11:15:12Z</dcterms:created>
  <dcterms:modified xsi:type="dcterms:W3CDTF">2025-06-19T11:15:12Z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