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рнир-по-мини-футболу-в-районе-ховрино"/>
    <w:p>
      <w:pPr>
        <w:pStyle w:val="Heading3"/>
      </w:pPr>
      <w:r>
        <w:t xml:space="preserve">Турнир по мини-футболу в районе Ховрино</w:t>
      </w:r>
    </w:p>
    <w:p>
      <w:pPr>
        <w:pStyle w:val="FirstParagraph"/>
      </w:pPr>
      <w:r>
        <w:t xml:space="preserve">27.03.2012</w:t>
      </w:r>
    </w:p>
    <w:p>
      <w:pPr>
        <w:pStyle w:val="BodyText"/>
      </w:pPr>
      <w:r>
        <w:t xml:space="preserve">В колледже предпринимательства № 11 в дни весенних каникул прошёл товарищеский турнир по мини-футболу, в котором приняли участия команды района Ховрино. Организатором традиционно выступили работники муниципалитета. На вопрос: как вы проводите каникулы, ребята дружно отвечают, что занимаются спортом. Именно поэтому сотрудники муниципалитета района Ховрино регулярно организуют спортивные мероприятия и соревнования. В этот раз, организаторы устроили для команд района дружеский турнир по мини-футболу. «Соревнования проводим в дни школьных каникул, чтобы подростки не слонялись где то, а занимались спортом. Спорт для подростка — это самое главное, от этого идёт всё сила, здоровье и, конечно, целеустремлённость», — считает ведущий специалист муниципалитета «Ховрино» Дмитрий Сарвилин. Мини-футбол — это очень интересная и динамичная игра. Отличается от обычного футбола меньшим количеством игроков. Кроме того, матчи проводятся не под открытым небом, а в помещении. В этот день на поле сразились 4 команды. Каждый игрок смог проявить себя в ловкости, скорости и продемонстрировать мастерское владения мячом. «Я начал заниматься мини-футболом с восьми лет. В нашей школе стали проводиться занятия, мне и другим ребятам стало интересно, я этим заинтересовался и стал играть. Первое время не очень получалось, но я не пропускал занятия и добился результатов», — рассказал Владислав Лытов. Во многих образовательных учреждениях Северного округа работают секции по мини-футболу и колледж предпринимательства № 11 не исключение. Возможно именно поэтому игроки этой команды оказались самыми подготовленными и с большим отрывом в счёте одержали победу в турнире. Наталья Голубева,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http://sao.mos.ru/presscenter/news/detail/660787.html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2025-06-25T03:21:17Z</dcterms:created>
  <dcterms:modified xsi:type="dcterms:W3CDTF">2025-06-25T03:21:17Z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