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9c20eb89bd28a574b79bcadfa8ca004f328349"/>
    <w:p>
      <w:pPr>
        <w:pStyle w:val="Heading3"/>
      </w:pPr>
      <w:r>
        <w:t xml:space="preserve">В столице начался основной период проведения основного государственного экзамена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7777G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21.05.2025.</w:t>
      </w:r>
    </w:p>
    <w:p>
      <w:pPr>
        <w:pStyle w:val="BodyText"/>
      </w:pPr>
      <w:r>
        <w:t xml:space="preserve">Экзамены пройдут с 21 мая по 2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этом году ОГЭ в основной период сдадут около 120 тысяч москвичей. Для них в столице организованы 622 пункта проведения экзаменов», — сообщили в пресс-службе</w:t>
      </w:r>
      <w:r>
        <w:t xml:space="preserve"> </w:t>
      </w:r>
      <w:r>
        <w:t xml:space="preserve">Департамента образования и науки города Москвы</w:t>
      </w:r>
      <w:r>
        <w:t xml:space="preserve">.</w:t>
      </w:r>
    </w:p>
    <w:p>
      <w:pPr>
        <w:pStyle w:val="BodyText"/>
      </w:pPr>
      <w:r>
        <w:t xml:space="preserve">21 и 22 мая школьники сдают экзамены по иностранным языкам: английскому, французскому, немецкому и испанскому. На эти предметы зарегистрировались около 24 тысяч человек. Результаты первых экзаменов станут известны не позднее 26 мая. Узнать их можно будет в личном кабинете на mos.ru или в школе.</w:t>
      </w:r>
    </w:p>
    <w:p>
      <w:pPr>
        <w:pStyle w:val="BodyText"/>
      </w:pPr>
      <w:r>
        <w:t xml:space="preserve">26 мая девятиклассники сдадут ОГЭ по обществознанию, биологии, химии и информатике, 29 мая — по географии, истории, физике и химии. 3 июня пройдет экзамен по математике, а 6 июня — по обществознанию, информатике и географии. ОГЭ по русскому языку назначен на 9 июня. 16 июня пройдут экзамены по литературе, физике, биологии и информатике. С 26 июня по 2 июля — резервные дни.</w:t>
      </w:r>
    </w:p>
    <w:p>
      <w:pPr>
        <w:pStyle w:val="BodyText"/>
      </w:pPr>
      <w:r>
        <w:t xml:space="preserve">В этом году в столице реализуется федеральный закон о расширении доступности среднего профессионального образования. В рамках нововведений девятиклассники, поступающие в колледжи, могут сдать только два обязательных экзамена — по русскому языку и математике. Для переходящих в 10-й класс по-прежнему требуется сдача четырех ОГЭ: двух обязательных и двух по выбору. Участники с ограниченными возможностями здоровья могут сдать только обязательные дисциплины.</w:t>
      </w:r>
    </w:p>
    <w:p>
      <w:pPr>
        <w:pStyle w:val="BodyText"/>
      </w:pPr>
      <w:r>
        <w:t xml:space="preserve">Наиболее востребованными предметами по выбору стали обществознание (более 34 тысяч человек), информатика (свыше 33 тысяч человек) и английский язык (более 23 тысяч человек).</w:t>
      </w:r>
    </w:p>
    <w:p>
      <w:pPr>
        <w:pStyle w:val="BodyText"/>
      </w:pPr>
      <w:r>
        <w:t xml:space="preserve">Для подготовки к экзаменам учащиеся могут использовать материалы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«Московской электронной школы»</w:t>
        </w:r>
      </w:hyperlink>
      <w:r>
        <w:t xml:space="preserve">, где опубликовано почти 18 тысяч сценариев уроков, свыше 12 тысяч видеоуроков и более 33 тысяч тестов.</w:t>
      </w:r>
    </w:p>
    <w:p>
      <w:pPr>
        <w:pStyle w:val="BodyText"/>
      </w:pPr>
      <w:r>
        <w:t xml:space="preserve">Дополнительный период ОГЭ пройдет с 2 по 23 сентября. Актуальное расписание и подробная информация размещены на сайте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Регионального центра обработки информации</w:t>
        </w:r>
      </w:hyperlink>
      <w:r>
        <w:t xml:space="preserve"> </w:t>
      </w:r>
      <w:r>
        <w:t xml:space="preserve">(РЦОИ) города Москвы. Вопросы, касающиеся итоговой аттестации, можно задать по телефону РЦОИ:</w:t>
      </w:r>
      <w:r>
        <w:t xml:space="preserve"> </w:t>
      </w:r>
      <w:r>
        <w:rPr>
          <w:u w:val="single"/>
          <w:bCs/>
          <w:b/>
        </w:rPr>
        <w:t xml:space="preserve">+7 499 653⁠-94⁠-50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http://sao.mos.ru/news/news/detail/12981838.html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coi.mcko.ru/" TargetMode="External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2981838.html" TargetMode="External" /><Relationship Type="http://schemas.openxmlformats.org/officeDocument/2006/relationships/hyperlink" Id="rId23" Target="https://www.mos.ru/city/projects/mes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coi.mcko.ru/" TargetMode="External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2981838.html" TargetMode="External" /><Relationship Type="http://schemas.openxmlformats.org/officeDocument/2006/relationships/hyperlink" Id="rId23" Target="https://www.mos.ru/city/projects/mes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2025-06-25T21:22:52Z</dcterms:created>
  <dcterms:modified xsi:type="dcterms:W3CDTF">2025-06-25T21:22:52Z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