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a4455ce52c97e50d3140ed439ea6273b53e4eb"/>
    <w:p>
      <w:pPr>
        <w:pStyle w:val="Heading3"/>
      </w:pPr>
      <w:r>
        <w:t xml:space="preserve">Один день из жизни биржевого трейдера: Студенты Колледжа предпринимательства №11 из САО встретились с Юлией Афанасьевой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drawing>
          <wp:inline>
            <wp:extent cx="5334000" cy="3794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юля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4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10.04.2025.</w:t>
      </w:r>
    </w:p>
    <w:p>
      <w:pPr>
        <w:pStyle w:val="BodyText"/>
      </w:pPr>
      <w:r>
        <w:t xml:space="preserve">Сегодня в Центре предпринимательства и развития бизнеса прошла встреча с Юлией Афанасьевой – биржевым трейдером России, популярным аналитиком и преподавателем УЦ «Финам».</w:t>
      </w:r>
    </w:p>
    <w:p>
      <w:pPr>
        <w:pStyle w:val="BodyText"/>
      </w:pPr>
      <w:r>
        <w:t xml:space="preserve">Темой встречи стал: «Один день из жизни биржевого трейдера».</w:t>
      </w:r>
    </w:p>
    <w:p>
      <w:pPr>
        <w:pStyle w:val="BodyText"/>
      </w:pPr>
      <w:r>
        <w:t xml:space="preserve">Студенты и преподаватели колледжа узнали много профессионального и интересного. Список затронутых вопросов довольно широкий - кто такие спекулянты и инвесторы — в чём их отличие и что их объединяет, как работают акции, облигации, валюты, фьючерсы и опционы — теория и практика.</w:t>
      </w:r>
    </w:p>
    <w:p>
      <w:pPr>
        <w:pStyle w:val="BodyText"/>
      </w:pPr>
      <w:r>
        <w:t xml:space="preserve">Слушателям рассказали, как анализировать рынок и принимать грамотные торговые решения, что такое торговый терминал и как через него совершаются сделки, как эмоции влияют на трейдера и как держать их под контролем, как создать и настроить свою торговую стратегию, а также обсудили основы риск-менеджмента.</w:t>
      </w:r>
    </w:p>
    <w:p>
      <w:pPr>
        <w:pStyle w:val="BodyText"/>
      </w:pPr>
      <w:r>
        <w:t xml:space="preserve">В завершении встречи профессионал по инвестициям преподнесла всем участникам подарки: бесплатный доступ к обучающему курсу по ценным бумагам, перечень важных источников для пополнения знаний по теме, ответила на индивидуальные кейсы и подарила сувениры за самые интересные вопросы.</w:t>
      </w:r>
    </w:p>
    <w:p>
      <w:pPr>
        <w:pStyle w:val="BodyText"/>
      </w:pPr>
      <w:r>
        <w:t xml:space="preserve">12 апреля колледж приглашает на День открытых дверей, где можно будет подробнее узнать о специальности «Финансы» и других направлениях обучения.</w:t>
      </w:r>
    </w:p>
    <w:p>
      <w:pPr>
        <w:pStyle w:val="BodyText"/>
      </w:pPr>
      <w:r>
        <w:t xml:space="preserve">Регистрация по ссылке: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https://dod.mcrpo.ru/college/#inst9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http://sao.mos.ru/presscenter/news/detail/12909754.html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presscenter/news/detail/12909754.html" TargetMode="External" /><Relationship Type="http://schemas.openxmlformats.org/officeDocument/2006/relationships/hyperlink" Id="rId23" Target="https://dod.mcrpo.ru/college/#inst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o.mos.ru" TargetMode="External" /><Relationship Type="http://schemas.openxmlformats.org/officeDocument/2006/relationships/hyperlink" Id="rId24" Target="http://sao.mos.ru/presscenter/news/detail/12909754.html" TargetMode="External" /><Relationship Type="http://schemas.openxmlformats.org/officeDocument/2006/relationships/hyperlink" Id="rId23" Target="https://dod.mcrpo.ru/college/#inst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2025-05-15T17:48:32Z</dcterms:created>
  <dcterms:modified xsi:type="dcterms:W3CDTF">2025-05-15T17:48:32Z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