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707234bbde112f5f0249076d219b2b7fd51f6d0"/>
    <w:p>
      <w:pPr>
        <w:pStyle w:val="Heading3"/>
      </w:pPr>
      <w:r>
        <w:t xml:space="preserve">В МФЮА для школьников столицы впервые откроются летние профориентационные образовательные программы «ПрофиЛаб»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WhatsApp%20Image%202025-04-03%20at%2017.13.3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03.04.2025.</w:t>
      </w:r>
    </w:p>
    <w:p>
      <w:pPr>
        <w:pStyle w:val="BodyText"/>
      </w:pPr>
      <w:r>
        <w:t xml:space="preserve">Московский финансово-юридический университет (МФЮА) реализует все уровни образования: школа, колледж, бакалавриат, магистратура, аспирантура, а также курсы повышения квалификации и профессиональной переподготовки. В университете обучаются более 50 тысяч студентов, в том числе 28 тысяч - жители столицы.</w:t>
      </w:r>
    </w:p>
    <w:p>
      <w:pPr>
        <w:pStyle w:val="BodyText"/>
      </w:pPr>
      <w:r>
        <w:t xml:space="preserve">С 2020 года на базе МФЮА реализуются летние профориентационные образовательные программы для детей от 8 до 15 лет, где ежегодно более 1000 участников получают практически применимые знания по востребованным специальностям, что способствует их подготовке к конкурсам профессионального мастерства и формированию осмысленной карьерной траектории.</w:t>
      </w:r>
    </w:p>
    <w:p>
      <w:pPr>
        <w:pStyle w:val="BodyText"/>
      </w:pPr>
      <w:r>
        <w:t xml:space="preserve">В 2025 году для московских школьников впервые откроются летние профориентационные образовательные программы «ПрофиЛаб» в учебно-лабораторных корпусах университета МФЮА по адресу: Авиационный переулок, д.4А.</w:t>
      </w:r>
    </w:p>
    <w:p>
      <w:pPr>
        <w:pStyle w:val="BodyText"/>
      </w:pPr>
      <w:r>
        <w:drawing>
          <wp:inline>
            <wp:extent cx="5334000" cy="75422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А3,%20аэропорт_Монтажная%20область%201%20(1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проекта предусмотрено шесть смен, каждая из которых длится две недели (10 рабочих дней с 8:00 до 19:00) с организованным питанием и защищенной территорией. Программа предполагает профориентационные занятия по юриспруденции, предпринимательству и банковской деятельности.</w:t>
      </w:r>
    </w:p>
    <w:p>
      <w:pPr>
        <w:pStyle w:val="BodyText"/>
      </w:pPr>
      <w:r>
        <w:t xml:space="preserve">Московские школьники познакомятся с основами правовых систем, изучат ключевые аспекты ведения бизнеса и освоят принципы работы в банковской сфере. Каждый участник научится анализировать юридические документы, разрабатывать бизнес-планы и понимать финансовые операции. Кроме того, они будут развивать навыки командной работы, планирования и реализации проектов, а также критического и стратегического мышления.</w:t>
      </w:r>
    </w:p>
    <w:p>
      <w:pPr>
        <w:pStyle w:val="BodyText"/>
      </w:pPr>
      <w:r>
        <w:t xml:space="preserve">Для участия в программе необходимо заполнить заявку на сайте:</w:t>
      </w:r>
      <w:r>
        <w:t xml:space="preserve"> </w:t>
      </w:r>
      <w:hyperlink r:id="rId26">
        <w:r>
          <w:rPr>
            <w:rStyle w:val="Hyperlink"/>
            <w:u w:val="single"/>
            <w:bCs/>
            <w:b/>
          </w:rPr>
          <w:t xml:space="preserve">https://dop-mfua.ru</w:t>
        </w:r>
      </w:hyperlink>
      <w:r>
        <w:t xml:space="preserve"> </w:t>
      </w:r>
      <w:r>
        <w:t xml:space="preserve">или позвонить по номеру</w:t>
      </w:r>
      <w:r>
        <w:t xml:space="preserve"> </w:t>
      </w:r>
      <w:r>
        <w:rPr>
          <w:bCs/>
          <w:b/>
        </w:rPr>
        <w:t xml:space="preserve">+7 (933) 269-09-33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http://sao.mos.ru/news/news/detail/12895055.html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2895055.html" TargetMode="External" /><Relationship Type="http://schemas.openxmlformats.org/officeDocument/2006/relationships/hyperlink" Id="rId26" Target="https://dop-mfu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2895055.html" TargetMode="External" /><Relationship Type="http://schemas.openxmlformats.org/officeDocument/2006/relationships/hyperlink" Id="rId26" Target="https://dop-mfu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2025-05-18T06:00:51Z</dcterms:created>
  <dcterms:modified xsi:type="dcterms:W3CDTF">2025-05-18T06:00:51Z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