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a971b5efd8611358458e577b18bd3a03f721e3"/>
    <w:p>
      <w:pPr>
        <w:pStyle w:val="Heading3"/>
      </w:pPr>
      <w:r>
        <w:t xml:space="preserve">В Молжаниновском районе САО введен в эксплуатацию второй корпус в составе жилого комплекса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ZhK_Molzhaninovo_Leningradskoe_sh_d_229a_k_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28.12.2024.</w:t>
      </w:r>
    </w:p>
    <w:p>
      <w:pPr>
        <w:pStyle w:val="BodyText"/>
      </w:pPr>
      <w:r>
        <w:t xml:space="preserve">Глава Мосгосстройнадзора Антон Слободчиков сообщил, что выдано разрешение на ввод в эксплуатацию 18-этажного дома в составе жилого комплекса в САО. Новый дом расположен в Молжаниновском районе по адресу: Ленинградское шоссе, дом 229А, корпус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«13-секционный корпус общей площадью почти 84,7 тысячи квадратных метров рассчитан на 1289 квартир. На первом этаже расположено 11 коммерческих помещений для магазинов и различных сервисов, в том числе фитнес-студии. На подземной уровне здания обустроена 521 кладовая для сезонного хранения вещей. В настоящее время Комитет выдал застройщику всю необходимую разрешительную документацию, теперь он может начать процедуру выдачи ключей дольщикам», – отметил Антон Слободчиков.</w:t>
      </w:r>
    </w:p>
    <w:p>
      <w:pPr>
        <w:pStyle w:val="BodyText"/>
      </w:pPr>
      <w:r>
        <w:t xml:space="preserve">По словам председателя Мосгосстройнадзора, жилые помещения представлены в различных планировках. Их площадь – почти 55,2 тысячи квадратных метров. Во внутреннем дворе, свободном от автомобилей, обустроены спортивные площадки с современным уличным оборудованием, игровые площадки для детей всех возрастов, места для тихого отдыха и прогулочные зоны. Также проектом предусмотрена зона отдыха для медитаций с лужайкой.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Сквозные входные группы спроектированы так, чтобы жители могли без затруднений пройти в здание с велосипедами и колясками – каждый подъезд располагается на уровне земли.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«Корпус на Ленинградском шоссе построен за два года и 10 месяцев. Это уже второй введенный объект в составе жилого комплекса. Инспекторы Комитета провели 13 выездных проверок, а специалисты подведомственного Центра экспертиз выполнили комплекс лабораторно-инструментальных исследований качества работ и примененных материалов», – добавил Антон Слободчиков.</w:t>
      </w:r>
    </w:p>
    <w:p>
      <w:pPr>
        <w:pStyle w:val="BodyText"/>
      </w:pPr>
      <w:r>
        <w:t xml:space="preserve">Руководитель Мосгосстройнадзора, уточнил, что по поручению Сергея Собянина в городе особое внимание уделяется качеству жилых объектов на всех этапах их возведения.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Жилой комплекс «Молжаниново» располагается на участке площадью 141 гектар на севере Москвы. Девелопером выступает группа «Самолет». Первый корпус был сдан в конце октября текущего года. Всего в рамках проекта планируется реализовать около 1 млн кв. метров жилья, построить восемь детских садов и четыре школы, объекты коммерческой инфраструктуры, а также создать общественные пространства и благоустроенные рекреационные зоны.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«Проектом «Молжаниново» предусмотрено гибкое формирование квартала из комбинации разновысотных секций и объединяющих одноэтажных объемов. Для отделки фасадов используют контрастные цвета – от белого до графитового. Выбранная гамма придает комплексу глубину, объем, строгий и эстетичный вид. Для размещения наружных блоков кондиционеров предусмотрены наружные металлические корзины», – пояснил главный архитектор столицы, первый заместитель председателя Комитета по архитектуре и градостроительству (Москомархитектура), входящего в Комплекс градостроительной политики и строительства города Москвы, Сергей Кузнецов.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http://sao.mos.ru/news/news/detail/12748000.html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7480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7480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2025-08-06T00:06:38Z</dcterms:created>
  <dcterms:modified xsi:type="dcterms:W3CDTF">2025-08-06T00:06:38Z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