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73a7ffeb9b7c94239215f6d9a71a52e2edc79e"/>
    <w:p>
      <w:pPr>
        <w:pStyle w:val="Heading3"/>
      </w:pPr>
      <w:r>
        <w:t xml:space="preserve">Рядом с московскими ярмарками работают зоны воркаута</w:t>
      </w:r>
    </w:p>
    <w:p>
      <w:pPr>
        <w:pStyle w:val="FirstParagraph"/>
      </w:pPr>
      <w:r>
        <w:t xml:space="preserve">21.11.2024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воркаут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21.11.2024.</w:t>
      </w:r>
    </w:p>
    <w:p>
      <w:pPr>
        <w:pStyle w:val="BodyText"/>
      </w:pPr>
      <w:r>
        <w:t xml:space="preserve">Провести тренировку на свежем воздухе и выбрать полезные продукты можно на столичных ярмарках. Несколько ярмарочных площадок, где фермеры предлагают свою продукцию москвичам, соседствуют с зонами воркаута. Это отличная возможность не только укрепить здоровье и размяться на уличных тренажерах, но и приобрести богатые клетчаткой и витаминами овощи и фрукты, пополнить свой рацион источниками белка — творогом, сыром, мясом и птицей, а также позаботиться о наличии в повседневных блюдах полезных жиров и купить орехи, оливковое масло, рыбу.</w:t>
      </w:r>
    </w:p>
    <w:p>
      <w:pPr>
        <w:pStyle w:val="BodyText"/>
      </w:pPr>
      <w:r>
        <w:t xml:space="preserve">Ярмарки, где можно приобрести настоящие фермерские продукты, становятся новыми популярными местами, привлекающими внимание горожан, в том числе и поклонников спорта. Тем более что теплая спортивная одежда позволяет заниматься под открытым небом даже поздней осенью и зимой.</w:t>
      </w:r>
    </w:p>
    <w:p>
      <w:pPr>
        <w:pStyle w:val="BodyText"/>
      </w:pPr>
      <w:r>
        <w:t xml:space="preserve">Рядом с некоторыми московскими ярмарками обустроены площадки с тренажерами, где можно провести полноценную тренировку, а затем отправиться за покупками. К примеру, на каждой из них можно заняться растяжкой, провести силовую или кардиотренировку. А на четырех площадках в Коптеве, Свиблове, Отрадном и Марьине играют в футбол и баскетбол.</w:t>
      </w:r>
    </w:p>
    <w:p>
      <w:pPr>
        <w:pStyle w:val="BodyText"/>
      </w:pPr>
      <w:r>
        <w:t xml:space="preserve">Все зоны с тренажерами чистят и убирают по погоде, а доступ к ним открыт для желающих в любое время.</w:t>
      </w:r>
    </w:p>
    <w:p>
      <w:pPr>
        <w:pStyle w:val="BodyText"/>
      </w:pPr>
      <w:r>
        <w:t xml:space="preserve">Практически на всех ярмарках рядом со спортивными площадками продаются продукты, которые помогут вести здоровый образ жизни. Овощи и фрукты, мед и молоко, рыба и нужны в ежедневном рационе. Тем более что фермеры с удовольствием делятся с покупателями рецептами приготовления полезных блюд из сезонных продуктов, ведь активный образ жизни в том числе подразумевает здоровое питание.</w:t>
      </w:r>
    </w:p>
    <w:bookmarkEnd w:id="23"/>
    <w:bookmarkStart w:id="29" w:name="X9344d770ba4f4274387ae1b05fae0fb01e77a52"/>
    <w:p>
      <w:pPr>
        <w:pStyle w:val="Heading2"/>
      </w:pPr>
      <w:r>
        <w:t xml:space="preserve">Адреса ярмарок, которые соседствуют с площадками для воркаута:</w:t>
      </w:r>
    </w:p>
    <w:p>
      <w:pPr>
        <w:pStyle w:val="FirstParagraph"/>
      </w:pPr>
      <w:r>
        <w:t xml:space="preserve">— САО, Коптевский бульвар, владение 18 (парк «Бригантина»);</w:t>
      </w:r>
    </w:p>
    <w:p>
      <w:pPr>
        <w:pStyle w:val="BodyText"/>
      </w:pPr>
      <w:r>
        <w:t xml:space="preserve">— СВАО, проезд Серебрякова, владение 14, строение 23 (напротив);</w:t>
      </w:r>
    </w:p>
    <w:p>
      <w:pPr>
        <w:pStyle w:val="BodyText"/>
      </w:pPr>
      <w:r>
        <w:t xml:space="preserve">— СВАО, сквер по улице Хачатуряна (улица Хачатуряна, владение 13);</w:t>
      </w:r>
    </w:p>
    <w:p>
      <w:pPr>
        <w:pStyle w:val="BodyText"/>
      </w:pPr>
      <w:r>
        <w:t xml:space="preserve">— СЗАО, Авиационная улица, владение 24;</w:t>
      </w:r>
    </w:p>
    <w:p>
      <w:pPr>
        <w:pStyle w:val="BodyText"/>
      </w:pPr>
      <w:r>
        <w:t xml:space="preserve">— ЮВАО, улица Перерва, владение 52.</w:t>
      </w:r>
    </w:p>
    <w:p>
      <w:pPr>
        <w:pStyle w:val="BodyText"/>
      </w:pPr>
      <w:r>
        <w:t xml:space="preserve">Сейчас в столице действует 56 ярмарочных площадок, которые можно посетить с пятницы по воскресенье с 08:00 до 20:00. Из них ровно половина — это круглогодичные павильоны, оснащенные современными системами отопления, вентиляции и кондиционирования. Их легко узнать по голубовато-зеленым фасадам, украшенным фигурными пластинами цвета дерева в новом стиле</w:t>
      </w:r>
      <w:r>
        <w:t xml:space="preserve"> </w:t>
      </w:r>
      <w:hyperlink r:id="rId24">
        <w:r>
          <w:rPr>
            <w:rStyle w:val="Hyperlink"/>
          </w:rPr>
          <w:t xml:space="preserve">«Волна»</w:t>
        </w:r>
      </w:hyperlink>
      <w:r>
        <w:t xml:space="preserve">. Павильоны продолжат свою работу и в сильные морозы. Там представлен широкий ассортимент фермерской продукции — от овощей и фруктов до мяса и молочных продуктов. Ознакомиться с картой расположения круглогодичных павильонов в городе можно</w:t>
      </w:r>
      <w:r>
        <w:t xml:space="preserve"> </w:t>
      </w:r>
      <w:hyperlink r:id="rId2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Другие 28 ярмарочных площадок располагаются под арочными тентами. Такие конструкции защищают посетителей от ветра и осадков. Предполагается, что они будут работать до конца декабря, однако если наступят сильные морозы, то эти павильоны могут закрыться немного раньше.</w:t>
      </w:r>
    </w:p>
    <w:p>
      <w:pPr>
        <w:pStyle w:val="BodyText"/>
      </w:pPr>
      <w:r>
        <w:t xml:space="preserve">Больше информации о деятельности столичного Департамента торговли и услуг можно узнать в официальном</w:t>
      </w:r>
      <w:r>
        <w:t xml:space="preserve"> </w:t>
      </w:r>
      <w:hyperlink r:id="rId26">
        <w:r>
          <w:rPr>
            <w:rStyle w:val="Hyperlink"/>
          </w:rPr>
          <w:t xml:space="preserve">телеграм-канале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http://sao.mos.ru/news/news/detail/12679170.html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8" Target="http://sao.mos.ru" TargetMode="External" /><Relationship Type="http://schemas.openxmlformats.org/officeDocument/2006/relationships/hyperlink" Id="rId27" Target="http://sao.mos.ru/news/news/detail/12679170.html" TargetMode="External" /><Relationship Type="http://schemas.openxmlformats.org/officeDocument/2006/relationships/hyperlink" Id="rId25" Target="https://www.mos.ru/mayor/infographic/1865291/" TargetMode="External" /><Relationship Type="http://schemas.openxmlformats.org/officeDocument/2006/relationships/hyperlink" Id="rId24" Target="https://www.mos.ru/mayor/themes/11920050/" TargetMode="External" /><Relationship Type="http://schemas.openxmlformats.org/officeDocument/2006/relationships/hyperlink" Id="rId26" Target="mailto:Contact@dept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sao.mos.ru" TargetMode="External" /><Relationship Type="http://schemas.openxmlformats.org/officeDocument/2006/relationships/hyperlink" Id="rId27" Target="http://sao.mos.ru/news/news/detail/12679170.html" TargetMode="External" /><Relationship Type="http://schemas.openxmlformats.org/officeDocument/2006/relationships/hyperlink" Id="rId25" Target="https://www.mos.ru/mayor/infographic/1865291/" TargetMode="External" /><Relationship Type="http://schemas.openxmlformats.org/officeDocument/2006/relationships/hyperlink" Id="rId24" Target="https://www.mos.ru/mayor/themes/11920050/" TargetMode="External" /><Relationship Type="http://schemas.openxmlformats.org/officeDocument/2006/relationships/hyperlink" Id="rId26" Target="mailto:Contact@dept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2025-06-18T23:29:35Z</dcterms:created>
  <dcterms:modified xsi:type="dcterms:W3CDTF">2025-06-18T23:29:35Z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