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5b0cd6a734777d9138e2f28948d2720f7056d79"/>
    <w:p>
      <w:pPr>
        <w:pStyle w:val="Heading3"/>
      </w:pPr>
      <w:r>
        <w:t xml:space="preserve">Благодаря услуге на mos.ru многодетные семьи могут получить компенсацию на покупку школьной формы</w:t>
      </w:r>
    </w:p>
    <w:p>
      <w:pPr>
        <w:pStyle w:val="FirstParagraph"/>
      </w:pPr>
      <w:r>
        <w:t xml:space="preserve">30.10.2024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kompensatsiya_shkol_naya_forma_29_1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30.10.2024.</w:t>
      </w:r>
    </w:p>
    <w:p>
      <w:pPr>
        <w:pStyle w:val="BodyText"/>
      </w:pPr>
      <w:r>
        <w:t xml:space="preserve">Московские многодетные семьи получают ежегодную компенсацию затрат на приобретение школьной формы для более чем 340 тысяч детей. Всего в столице насчитывается свыше 200 тысяч многодетных семей. Для них предусмотрены цифровые городские услуги, которые упрощают жизнь и позволяют проводить как можно больше времени с детьми.</w:t>
      </w:r>
    </w:p>
    <w:p>
      <w:pPr>
        <w:pStyle w:val="BodyText"/>
      </w:pPr>
      <w:r>
        <w:t xml:space="preserve">Выплата ежегодной компенсации за 2024/2025 учебный год, которую родители могут получить на покупку школьной формы, была произведена в мае этого года. Услуга предоставляется на ребят в возрасте от шести до 16 лет при наличии у многодетной семьи действующего льготного статуса.</w:t>
      </w:r>
    </w:p>
    <w:p>
      <w:pPr>
        <w:pStyle w:val="BodyText"/>
      </w:pPr>
      <w:r>
        <w:t xml:space="preserve">«Мы видим ежегодно стабильный прирост количества пользователей этой услуги — около 30 тысяч новых заявлений. Уже около 340 тысяч детей получают компенсацию. При этом пик первичных обращений из года в год приходится на начало учебного года — сентябрь и октябрь. Заявление на услугу достаточно подать один раз, далее назначение выплаты будет автоматическим, а сведения будут проверены онлайн. Такой порядок получения особенно удобен многодетным родителям, ведь так цифровизация освобождает их от ежегодного своевременного заполнения документов и позволяет потратить время на досуг с семьей», — отметила</w:t>
      </w:r>
      <w:r>
        <w:t xml:space="preserve"> </w:t>
      </w:r>
      <w:r>
        <w:t xml:space="preserve">Елена Шинкарук</w:t>
      </w:r>
      <w:r>
        <w:t xml:space="preserve">, председатель Комитета государственных услуг города Москвы.</w:t>
      </w:r>
    </w:p>
    <w:p>
      <w:pPr>
        <w:pStyle w:val="BodyText"/>
      </w:pPr>
      <w:r>
        <w:t xml:space="preserve">Родитель многодетной семьи, в которой ребенок пойдет в первый класс в новом учебном году, а также в которой дети после 16 лет продолжат обучение в образовательных организациях, начиная с 1 сентября может обратиться за выплатой</w:t>
      </w:r>
      <w:r>
        <w:t xml:space="preserve"> </w:t>
      </w:r>
      <w:hyperlink r:id="rId23">
        <w:r>
          <w:rPr>
            <w:rStyle w:val="Hyperlink"/>
            <w:u w:val="single"/>
            <w:bCs/>
            <w:b/>
          </w:rPr>
          <w:t xml:space="preserve">ежегодной компенсации</w:t>
        </w:r>
      </w:hyperlink>
      <w:r>
        <w:t xml:space="preserve">. Для этого необходимо подать заявление на портале mos.ru. Оно требуется для семей, ставших многодетными после мая текущего года, а также для семей, в которых дети пошли учиться до достижения шестилетнего возраста или в которых ребята старше 16 лет продолжают обучение в школе или колледже. Для ставших многодетными семей заявление достаточно подать один раз.</w:t>
      </w:r>
    </w:p>
    <w:p>
      <w:pPr>
        <w:pStyle w:val="BodyText"/>
      </w:pPr>
      <w:r>
        <w:t xml:space="preserve">«Для подачи заявления понадобятся паспортные данные обоих родителей с указанием регистрации по месту жительства в городе Москве, свидетельство о рождении ребенка. Сведения об обучении ребенка в образовательной организации в результате межведомственного взаимодействия получит “Социальное казначейство”, осуществляющее выплату», — уточнила</w:t>
      </w:r>
      <w:r>
        <w:t xml:space="preserve"> </w:t>
      </w:r>
      <w:r>
        <w:t xml:space="preserve">Екатерина Логачева</w:t>
      </w:r>
      <w:r>
        <w:t xml:space="preserve">, заместитель руководителя Департамента труда и социальной защиты населения города Москвы.</w:t>
      </w:r>
    </w:p>
    <w:p>
      <w:pPr>
        <w:pStyle w:val="BodyText"/>
      </w:pPr>
      <w:r>
        <w:t xml:space="preserve">Если ребенок обучается в частной или федеральной образовательной организации, необходимо предоставить справку.</w:t>
      </w:r>
    </w:p>
    <w:p>
      <w:pPr>
        <w:pStyle w:val="BodyText"/>
      </w:pPr>
      <w:hyperlink r:id="rId24">
        <w:r>
          <w:rPr>
            <w:rStyle w:val="Hyperlink"/>
            <w:u w:val="single"/>
            <w:bCs/>
            <w:b/>
          </w:rPr>
          <w:t xml:space="preserve">Получить</w:t>
        </w:r>
      </w:hyperlink>
      <w:r>
        <w:t xml:space="preserve"> </w:t>
      </w:r>
      <w:r>
        <w:t xml:space="preserve">статус многодетной семьи с ноября 2020 года можно только на портале mos.ru. В случае положительного решения уведомление о присвоении (продлении) льготного статуса поступает заявителю в личный кабинет.</w:t>
      </w:r>
    </w:p>
    <w:p>
      <w:pPr>
        <w:pStyle w:val="BodyText"/>
      </w:pPr>
      <w:r>
        <w:t xml:space="preserve">Как отметили в столичном Департаменте информационных технологий, удостоверение многодетной семьи для москвичей доступно в цифровом формате. Электронный документ равнозначен бумажному и содержит уникальный QR-код, информацию обо всех членах многодетной семьи и сроке действия льготы. Всем москвичам, имеющим статус многодетных, удостоверение автоматически приходит в личный кабинет на портале mos.ru. Его можно скачать на свой смартфон в виде pdf-файла. Также документом можно пользоваться с помощью городского мобильного приложения «Мой id».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http://sao.mos.ru/presscenter/news/detail/12636445.html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sao.mos.ru" TargetMode="External" /><Relationship Type="http://schemas.openxmlformats.org/officeDocument/2006/relationships/hyperlink" Id="rId25" Target="http://sao.mos.ru/presscenter/news/detail/12636445.html" TargetMode="External" /><Relationship Type="http://schemas.openxmlformats.org/officeDocument/2006/relationships/hyperlink" Id="rId23" Target="https://www.mos.ru/pgu2/landing/target/7700000010000181631/" TargetMode="External" /><Relationship Type="http://schemas.openxmlformats.org/officeDocument/2006/relationships/hyperlink" Id="rId24" Target="https://www.mos.ru/services/mnogodetnaya-semi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sao.mos.ru" TargetMode="External" /><Relationship Type="http://schemas.openxmlformats.org/officeDocument/2006/relationships/hyperlink" Id="rId25" Target="http://sao.mos.ru/presscenter/news/detail/12636445.html" TargetMode="External" /><Relationship Type="http://schemas.openxmlformats.org/officeDocument/2006/relationships/hyperlink" Id="rId23" Target="https://www.mos.ru/pgu2/landing/target/7700000010000181631/" TargetMode="External" /><Relationship Type="http://schemas.openxmlformats.org/officeDocument/2006/relationships/hyperlink" Id="rId24" Target="https://www.mos.ru/services/mnogodetnaya-semi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2025-05-21T10:34:26Z</dcterms:created>
  <dcterms:modified xsi:type="dcterms:W3CDTF">2025-05-21T10:34:26Z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