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4a211678fc0e1354dfb7f4e138978ac02d378"/>
    <w:p>
      <w:pPr>
        <w:pStyle w:val="Heading3"/>
      </w:pPr>
      <w:r>
        <w:t xml:space="preserve">Мосгаз: В столице отремонтировали фасадные газопроводы по 117 адресам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JO4A77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10.10.2024.</w:t>
      </w:r>
    </w:p>
    <w:p>
      <w:pPr>
        <w:pStyle w:val="BodyText"/>
      </w:pPr>
      <w:r>
        <w:t xml:space="preserve">С начала года специалисты АО «Мосгаз» реконструировали фасадные газопроводы по 117 адресам во всей столице. Общая протяженность отремонтированных сетей составила более 11,8 километра, что сопоставимо с длиной нескольких улиц.</w:t>
      </w:r>
    </w:p>
    <w:p>
      <w:pPr>
        <w:pStyle w:val="BodyText"/>
      </w:pPr>
      <w:r>
        <w:t xml:space="preserve">Московские фасады служат не только архитектурным украшением города. На фасадах и за ними скрываются важные инженерные сети, в том числе газопроводы, отвечающие за бесперебойное снабжение домов газом.</w:t>
      </w:r>
    </w:p>
    <w:p>
      <w:pPr>
        <w:pStyle w:val="BodyText"/>
      </w:pPr>
      <w:r>
        <w:t xml:space="preserve">Ремонт фасадных газопроводов — это не просто замена старых труб на новые. Это многоступенчатый процесс, включающий в себя тщательную диагностику, планирование и использование современных технологий. В работе применяется четырехуровневая система диагностики фасадных газопроводов. Она позволяет точно определить степень износа и необходимость ремонта.</w:t>
      </w:r>
    </w:p>
    <w:p>
      <w:pPr>
        <w:pStyle w:val="BodyText"/>
      </w:pPr>
      <w:r>
        <w:t xml:space="preserve">Первый этап — изучение документации. Специалисты анализируют все имеющиеся сведения о газопроводе, чтобы построить четкий план работы и подобрать необходимое оборудование. На втором этапе сотрудники Мосгаза фиксируют дефекты и повреждения и определяют необходимость инструментального обследования, которое является третьим этапом. С помощью современного оборудования специалисты проводят детальный анализ газопровода, чтобы выявить скрытые дефекты. Далее оценивается степень износа газопровода, планируются необходимые ремонтные работы и выбирается оптимальный вариант — устранение дефектов или замена участка.</w:t>
      </w:r>
    </w:p>
    <w:p>
      <w:pPr>
        <w:pStyle w:val="BodyText"/>
      </w:pPr>
      <w:r>
        <w:t xml:space="preserve">Такая детальная диагностика фасадных газопроводов позволяет определить категорию их технического состояния и физический износ объективно и точно, а также дать рекомендации для проектирования новой газовой трубы или ремонта существующей. Во время ремонта специалисты устанавливают байпас — запасной маршрут для газа, что позволяет избежать отключения потребителей от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http://sao.mos.ru/presscenter/news/detail/12606668.html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60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60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2025-02-15T17:27:32Z</dcterms:created>
  <dcterms:modified xsi:type="dcterms:W3CDTF">2025-02-15T17:27:32Z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