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e80f328f1f26c9b0d17e43df3dbdee21190e7"/>
    <w:p>
      <w:pPr>
        <w:pStyle w:val="Heading3"/>
      </w:pPr>
      <w:r>
        <w:t xml:space="preserve">Сотрудники Госавтоинспекции САО провели акцию «Безопасный велосипед»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AE6011A8-6286-4C62-BA9F-0C84F5513024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30.07.2024.</w:t>
      </w:r>
    </w:p>
    <w:p>
      <w:pPr>
        <w:pStyle w:val="BodyText"/>
      </w:pPr>
      <w:r>
        <w:t xml:space="preserve">В Головинском районе госавтоинспекторы в рамках проведения профилактического мероприятия «Безопасное лето» провели в торговых центрах, поликлиниках и специализированных веломагазинах акцию «Безопасный велосипед».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данной акции юным велосипедистам напомнили о необходимости соблюдения основных правил дорожного движения, при управлении двухколесным транспортом, а также рассказали ребятам, что велосипедисту запрещено пересекать пешеходный переход на велосипеде, нужно слезть и перейти дорогу как пешеход, а во время движения нельзя отпускать руки с руля, разговаривать по телефону.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полицейские обратили на то, что детям запрещено двигаться по дорогам общего пользования на велосипеде до достижения возраста 14 лет. Также напомнили, что не стоит забывать о защитной экипировке: шлеме, наколенниках и налокотниках, т.к. их использование при падении поможет избежать серьезных травм.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Данное мероприятие призвано напомнить основные правила безопасного поведения на территории дворов и улиц, а также акцентировать внимание детей к безопасному вождению велосипеда.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Отдел Госавтоинспекции УВД по САО ГУ МВД России по г. Москве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http://sao.mos.ru/news/news/detail/12499581.html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499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499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2025-01-18T06:23:54Z</dcterms:created>
  <dcterms:modified xsi:type="dcterms:W3CDTF">2025-01-18T06:23:54Z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