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be09883558431750da84050bfbd908f4f4ecf"/>
    <w:p>
      <w:pPr>
        <w:pStyle w:val="Heading3"/>
      </w:pPr>
      <w:r>
        <w:t xml:space="preserve">Анастасия Ракова: Школьники столицы улучшили свои результаты ЕГЭ по сравнению с прошлым годом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APK_0036_we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25.07.2024.</w:t>
      </w:r>
    </w:p>
    <w:p>
      <w:pPr>
        <w:pStyle w:val="BodyText"/>
      </w:pPr>
      <w:r>
        <w:t xml:space="preserve">Москва стала одним из лидеров среди российских регионов по итогам ЕГЭ. Увеличилось и количество выпускников, набравших максимальный балл по нескольким предметам. Отличные результаты показали ребята, пересдававшие экзамены в резервные дни. Об этом рассказала Анастасия Ракова, заместитель Мэра Москвы по вопросам социального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юные москвичи показали блестящие результаты на итоговых экзаменах, улучшив результаты прошлого года, например по физике и математике. Также почти вдвое сократилось количество ребят, кто не смог справиться с базовыми экзаменами по русскому языку и математике. Москва стала единственным регионом в стране, где есть выпускница, набравшая 400 баллов. Это вызывает только восхищение и гордость московскими выпускниками. Кроме того, благодаря решению Президента России Владимира Путина в этом году все выпускники получили шанс пересдать ЕГЭ независимо от итогов. Свыше 80 процентов сдававших ЕГЭ повторно смогли улучшить свои результаты. 54 процента выпускников, которые не справились с экзаменами, пересдали их и преодолели минимальный порог. Особо хочу отметить школьников, которые изначально имели 90 баллов и выше за предмет, а по итогу пересдачи получили 100 баллов. Таких выпускников у нас пятеро. Я поздравляю ребят, они большие молодцы, что не побоялись и нашли в себе силы сдать экзамены повторно», — отметила</w:t>
      </w:r>
      <w:r>
        <w:t xml:space="preserve"> </w:t>
      </w:r>
      <w:r>
        <w:rPr>
          <w:bCs/>
          <w:b/>
        </w:rPr>
        <w:t xml:space="preserve">Анастасия Ракова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в столице стало больше стобалльников, причем в том числе тех выпускников, которые получили максимальный результат по нескольким предметам. Так, высший балл по одному предмету у 1860 человек, по двум предметам — у 177 ребят, а в прошлом году их было 169. 17 выпускников получили 100 баллов по трем дисциплинам.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http://sao.mos.ru/news/news/detail/12493327.html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493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493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2025-02-14T03:10:55Z</dcterms:created>
  <dcterms:modified xsi:type="dcterms:W3CDTF">2025-02-14T03:10:55Z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