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cc4e25f870363d19474b4fbe537903181ca001"/>
    <w:p>
      <w:pPr>
        <w:pStyle w:val="Heading3"/>
      </w:pPr>
      <w:r>
        <w:t xml:space="preserve">Кадет-десятиклассник Первого Московского кадетского корпуса из САО стал абсолютным победителем Всероссийской олимпиады школьников по ОБЖ</w:t>
      </w:r>
    </w:p>
    <w:p>
      <w:pPr>
        <w:pStyle w:val="FirstParagraph"/>
      </w:pPr>
      <w:r>
        <w:t xml:space="preserve">01.05.2024</w:t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001%20ОБЖ%20Иванченк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01.05.2024.</w:t>
      </w:r>
    </w:p>
    <w:p>
      <w:pPr>
        <w:pStyle w:val="BodyText"/>
      </w:pPr>
      <w:r>
        <w:t xml:space="preserve">Михаил Иванченко стал абсолютным победителем Всероссийской олимпиады школьников по основам безопасности жизнедеятельности (ОБЖ) среди учеников 10-х классов нашей страны.</w:t>
      </w:r>
    </w:p>
    <w:p>
      <w:pPr>
        <w:pStyle w:val="BodyText"/>
      </w:pPr>
      <w:r>
        <w:t xml:space="preserve">Кадет 10 "Д" класса Первого Московского кадетского корпуса Михаил Иванченко достойно выполнил все задания и прошел все испытания от школьного до заключительных этапов олимпиады. Заключительный этап стал непростым испытанием продолжительностью 6 дней, где участвовали 233 лучших обучающихся из 83 регионов России.</w:t>
      </w:r>
    </w:p>
    <w:p>
      <w:pPr>
        <w:pStyle w:val="BodyText"/>
      </w:pPr>
      <w:r>
        <w:t xml:space="preserve">Михаил показал высокий уровень теоретических знаний по предмету. За 180 минут ему нужно было ответить на вопросы по различным темам курса ОБЖ.</w:t>
      </w:r>
    </w:p>
    <w:p>
      <w:pPr>
        <w:pStyle w:val="BodyText"/>
      </w:pPr>
      <w:r>
        <w:t xml:space="preserve">Задания касались основ безопасности личности, защиты населения от чрезвычайных ситуаций, основ противодействия экстремизму и терроризму в России, обороны государства, а также элементов начальной военной подготовки, медицинских знаний, здорового образа жизни и оказания первой помощи.</w:t>
      </w:r>
    </w:p>
    <w:p>
      <w:pPr>
        <w:pStyle w:val="BodyText"/>
      </w:pPr>
      <w:r>
        <w:t xml:space="preserve">Но на теории олимпиада не ограничивается – Михаилу пришлось на практике доказать, что он достоин стать абсолютным победителем.</w:t>
      </w:r>
    </w:p>
    <w:p>
      <w:pPr>
        <w:pStyle w:val="BodyText"/>
      </w:pPr>
      <w:r>
        <w:t xml:space="preserve">Он успешно прошел дистанцию из 9 этапов, включающих преодоление полосы препятствий, подъем по лестнице, настройку систем самоспасения, элементы пожарной безопасности, стрелковую подготовку, сердечно-легочную реанимацию на манекене. И это только те немногие испытания, с которыми столкнулся Михаил на практическом этапе олимпиады.</w:t>
      </w:r>
    </w:p>
    <w:p>
      <w:pPr>
        <w:pStyle w:val="BodyText"/>
      </w:pPr>
      <w:r>
        <w:t xml:space="preserve">Какую же награду получает победитель Всероссийской олимпиады школьников? Конечно, главное – это возможность защитить честь Первого Московского кадетского корпуса и прославить его имя на всю Россию.</w:t>
      </w:r>
    </w:p>
    <w:p>
      <w:pPr>
        <w:pStyle w:val="BodyText"/>
      </w:pPr>
      <w:r>
        <w:t xml:space="preserve">Кроме того, Михаил получил значительное денежное вознаграждение и статус победителя ВсОШ, который позволяет ему поступить во множество вузов без вступительных экзаменов, а также получать повышенную стипендию на весь период обучения.</w:t>
      </w:r>
    </w:p>
    <w:p>
      <w:pPr>
        <w:pStyle w:val="BodyText"/>
      </w:pPr>
      <w:r>
        <w:drawing>
          <wp:inline>
            <wp:extent cx="5334000" cy="32004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002%20ОБЖ%20Иванченко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Конечно, такой результат невозможен в одиночку. На протяжении всей олимпиады, которая длилась с начала учебного года, рядом с Михаилом был опытный наставник – учитель ОБЖ Первого Московского кадетского корпуса Юлия Кучерова. Кадеты под её руководством уже на протяжении пяти лет достигают самых высоких результатов по предмету.</w:t>
      </w:r>
    </w:p>
    <w:p>
      <w:pPr>
        <w:pStyle w:val="BodyText"/>
      </w:pPr>
      <w:r>
        <w:t xml:space="preserve">«Желаем нашим кадету и педагогу новых побед и успехов! Гордимся нашим победителем ВсОШ!», - говорится в обращении руководства Первого Московского кадетского корпуса.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http://sao.mos.ru/news/news/detail/12348622.html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news/news/detail/12348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news/news/detail/12348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2024-11-05T02:14:04Z</dcterms:created>
  <dcterms:modified xsi:type="dcterms:W3CDTF">2024-11-05T02:14:04Z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