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694a8194d2e5de00e3ca6b986081186cf35a6a0"/>
    <w:p>
      <w:pPr>
        <w:pStyle w:val="Heading3"/>
      </w:pPr>
      <w:r>
        <w:t xml:space="preserve">Сергей Собянин открыл обновленный спорткомплекс «Скиф» в Гольянове</w:t>
      </w:r>
    </w:p>
    <w:p>
      <w:pPr>
        <w:pStyle w:val="FirstParagraph"/>
      </w:pPr>
      <w:r>
        <w:t xml:space="preserve">10.04.2024</w:t>
      </w:r>
    </w:p>
    <w:p>
      <w:pPr>
        <w:pStyle w:val="BodyText"/>
      </w:pPr>
      <w:r>
        <w:drawing>
          <wp:inline>
            <wp:extent cx="5334000" cy="324741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Собянин-Гольяново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474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Фото: АО "ТВ Центр"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10.04.2024.</w:t>
      </w:r>
    </w:p>
    <w:p>
      <w:pPr>
        <w:pStyle w:val="BodyText"/>
      </w:pPr>
      <w:r>
        <w:t xml:space="preserve">Столичный градоначальник сегодня открыл после капремонта спорткомплекс «Скиф» на ул. Сахалинская в районе Гольяново.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Глава города перед осмотром объекта пообщался с жителями Гольяново и рассказал им о дальнейшем развитии района. «Рядом строится комплекс с бассейном. Сделали хорошее благоустройство на Гольяновском пруду. Поликлиники сейчас реконструируем. Две поликлиники реконструировали», – заявил Собянин.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Мэр также рассказал о строительстве станции метро в Гольяново. «Проектируем метро. В конце этого года зайдем на стройку. Большой объект, сложный», – отметил глава города.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Надо отметить, что капремонт спорткомплекса завершился в апреле 2024 года. Работы были выполнены в рамках городской программы реновации типовых спортивных объектов. В ходе реновации отремонтированы кровля и инженерные системы, заменены облицовка фасада и остекление, заново выполнена отделка помещений, закуплены новая мебель, оборудование и спортивный инвентарь. В ближайших планах – завершение благоустройства прилегающей территории.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610457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трехэтажном здании спорткомплекса имеется два спортивных зала – универсальный с трибунами на 130 мест и тренажерный. Единовременная пропускная способность учреждения составляет 165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базе спорткомплекса организованы занятия по общей физической подготовке и спортивным играм для участников «Московского долголетия» – до 120 занимающихся старшего поколения.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 желающие могут посещать занятия по самбо, дзюдо, каратэ, спортивной борьбе, фитнесу и общефизической подготовке с элементами единоборств. Кроме того, здесь проходят занятия воспитанников Московской комплексной спортивной школы олимпийского резерва «Восток». Всего занимаются порядка 200 детей.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Необходимо добавить, что в городскую программу реновации вошли 63 типовых спортивных объекта, в том числе 36 спорткомплексов с универсальными залами, 23 спорткомплекса с бассейнами и четыре крытых катка.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настоящее время завершена реновация четырех объектов. В планах на 2024 год – проведение работ еще на семи объектах.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http://sao.mos.ru/presscenter/news/detail/12306380.html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sao.mos.ru" TargetMode="External" /><Relationship Type="http://schemas.openxmlformats.org/officeDocument/2006/relationships/hyperlink" Id="rId26" Target="http://sao.mos.ru/presscenter/news/detail/123063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ao.mos.ru" TargetMode="External" /><Relationship Type="http://schemas.openxmlformats.org/officeDocument/2006/relationships/hyperlink" Id="rId26" Target="http://sao.mos.ru/presscenter/news/detail/123063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2025-02-28T23:04:08Z</dcterms:created>
  <dcterms:modified xsi:type="dcterms:W3CDTF">2025-02-28T23:04:08Z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