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deeac867f6bc23c5ac65fbededb27eb31dc2aa"/>
    <w:p>
      <w:pPr>
        <w:pStyle w:val="Heading3"/>
      </w:pPr>
      <w:r>
        <w:t xml:space="preserve">Столичные школьники смогут принять участие в пяти учебно-тренировочных чемпионатах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fc/9v7sxaq9o87y2sgzo5bj16pm3rhrl5ab/shkol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Осенью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Центр педагогического мастерства</w:t>
        </w:r>
      </w:hyperlink>
      <w:r>
        <w:t xml:space="preserve"> </w:t>
      </w:r>
      <w:r>
        <w:t xml:space="preserve">(ЦПМ) столичного Департамента образования и науки проведет пять учебно-тренировочных чемпионатов с игровым сюжетом для учеников 7–11 классов, сообщается на портале mos.ru. </w:t>
      </w:r>
    </w:p>
    <w:p>
      <w:pPr>
        <w:pStyle w:val="BodyText"/>
      </w:pPr>
      <w:r>
        <w:t xml:space="preserve">В соревнованиях примут участие все, кто хочет попробовать себя в решении нестандартных заданий. Зарегистрироваться могут как независимые команды школьников, так и команды от образовательных учреждений. Подробности участия в каждом турнире опубликованы на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Участвуя в чемпионатах, ученики проявят свои знания по разным предметам, при этом задания построены так, чтобы каждый член команды мог внести вклад в общий результат. Подробнее об особенностях соревнований рассказал директор ЦПМ Артем Шишов: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Олимпиадное движение становится все более популярным, но не все школьники решаются начать участвовать в интеллектуальных соревнованиях. Для этого мы разработали учебно-тренировочные чемпионаты, которые позволяют погрузиться в увлекательный мир олимпиад и понять, как выглядят нестандартные задания. Школьникам интересно участвовать в турнирах еще и потому, что они соревнуются в команде единомышленников. Они учатся находить связи между разными областями знаний, нестандартно мыслить и решать поставленные задачи в коллективе. Для каждого чемпионата наши методисты разработали специальный игровой сюжет, который не оставит никого равнодушным. Неслучайно этой весной в таких соревнованиях уже приняли участие более 7000 московских школьников</w:t>
      </w:r>
      <w:r>
        <w:t xml:space="preserve">», — отметил он.</w:t>
      </w:r>
    </w:p>
    <w:p>
      <w:pPr>
        <w:pStyle w:val="BodyText"/>
      </w:pPr>
      <w:r>
        <w:t xml:space="preserve">Роман Илюшин, организатор состязаний, поделился целями учебно-тренировочных чемпионатов. По его словам, соревнования не только развивают знания и умения в области предметных компетенций, но и способствуют совершенствованию навыков общения.</w:t>
      </w:r>
    </w:p>
    <w:p>
      <w:pPr>
        <w:pStyle w:val="BodyText"/>
      </w:pPr>
      <w:r>
        <w:rPr>
          <w:iCs/>
          <w:i/>
        </w:rPr>
        <w:t xml:space="preserve">«Все наши чемпионаты — командные, и часто побеждают те участники, которые смогли наладить коммуникацию внутри группы, правильно распределили задачи и время. Учебно-тренировочные чемпионаты будут интересны как тем, кто только начинает свой олимпиадный путь, так и тем, кто уже имеет опыт участия в интеллектуальных состязаниях, ведь знакомые школьные предметы предстают в чемпионатах в совершенно новом свете»,</w:t>
      </w:r>
      <w:r>
        <w:t xml:space="preserve"> </w:t>
      </w:r>
      <w:r>
        <w:t xml:space="preserve">— рассказал Роман Ильюшин.</w:t>
      </w:r>
    </w:p>
    <w:p>
      <w:pPr>
        <w:pStyle w:val="BodyText"/>
      </w:pPr>
      <w:r>
        <w:t xml:space="preserve">В Командном стратегическом московском соревновании (КОСМОС), согласно легенде, команды отправляются в космическую экспедицию, для успешного выполнения которой им необходимо решать задания по всем школьным предметам — от астрономии до истории искусств. Осенью 2023 года чемпионат пройдет в четвертый раз.</w:t>
      </w:r>
    </w:p>
    <w:p>
      <w:pPr>
        <w:pStyle w:val="BodyText"/>
      </w:pPr>
      <w:r>
        <w:t xml:space="preserve">А Турнир Московских Ынтеллектуальных Школьников (МЫШ) состоится уже в восьмой. В отличие от КОСМОСа, участники МЫШа будут выполнять задания только по русскому языку и лингвистике. При этом турнир по формату напоминает капитал-квиз: участники должны будут не только решать задачи, но и грамотно распоряжаться валютой игры.</w:t>
      </w:r>
    </w:p>
    <w:p>
      <w:pPr>
        <w:pStyle w:val="BodyText"/>
      </w:pPr>
      <w:r>
        <w:t xml:space="preserve">Во второй раз этой осенью ЦПМ проведет Глобального разнообразия интеллектуальный биатлон (ГРИБ). Это межпредметный турнир на тему биоразнообразия, в рамках которого школьники будут соревноваться в знаниях по биологии, экологии, химии и географии.</w:t>
      </w:r>
    </w:p>
    <w:p>
      <w:pPr>
        <w:pStyle w:val="BodyText"/>
      </w:pPr>
      <w:r>
        <w:t xml:space="preserve">Впервые в этом полугодии состоится Командный Ученический Страноведческий Турнир (КУСТ): соревнование по иностранным языкам и сопредельным дисциплинам, погружающее школьников в один из наиболее сложных аспектов олимпиад по английскому, французскому и испанскому языкам — страноведение.</w:t>
      </w:r>
    </w:p>
    <w:p>
      <w:pPr>
        <w:pStyle w:val="BodyText"/>
      </w:pPr>
      <w:r>
        <w:t xml:space="preserve">Наконец, ЦПМ при поддержке Центрального университета впервые проведет турнир по STEM-наукам, инженерии и программированию — ТИТАН. Участники смогут попробовать себя в заданиях повышенной сложности по математике, физике и химии, а также информатике и прикладной лингвистике.</w:t>
      </w:r>
    </w:p>
    <w:p>
      <w:pPr>
        <w:pStyle w:val="BodyText"/>
      </w:pPr>
      <w:r>
        <w:t xml:space="preserve">Среди наград победителям — подарки от организаторов и партнеров соревнований, а также участие в специальных образовательных программах от Центра педагогического мастерства и Ассоциации победителей олимпиад. Тематические курсы будут организованы и в школах, которые подготовили наиболее успешно выступившие команды.</w:t>
      </w:r>
    </w:p>
    <w:p>
      <w:pPr>
        <w:pStyle w:val="BodyText"/>
      </w:pPr>
      <w:r>
        <w:t xml:space="preserve">Учебно-тренировочные чемпионаты ЦПМ — не единственные открытые мероприятия, направленные на привлечение московских школьников в олимпиадное движение. Например, олимпиада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«Музеи. Парки. Усадьбы»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Математический праздник</w:t>
        </w:r>
      </w:hyperlink>
      <w:r>
        <w:t xml:space="preserve"> </w:t>
      </w:r>
      <w:r>
        <w:t xml:space="preserve">позволяют заинтересовать учеников в углубленном изучении предметов и участии в интеллектуальных соревнованиях.</w:t>
      </w:r>
    </w:p>
    <w:p>
      <w:pPr>
        <w:pStyle w:val="BodyText"/>
      </w:pPr>
      <w:r>
        <w:rPr>
          <w:iCs/>
          <w:i/>
        </w:rPr>
        <w:t xml:space="preserve">Проведение интеллектуальных мероприятий для школьников способствует развитию талантов детей и формированию у них навыков, которые пригодятся им в будущей профессии, и соответствует задачам проекта «Успех каждого ребенка» национального проекта «Образование».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http://sao.mos.ru/news/news/detail/11846265.html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1846265.html" TargetMode="External" /><Relationship Type="http://schemas.openxmlformats.org/officeDocument/2006/relationships/hyperlink" Id="rId25" Target="https://museum.olimpiada.ru/" TargetMode="External" /><Relationship Type="http://schemas.openxmlformats.org/officeDocument/2006/relationships/hyperlink" Id="rId26" Target="https://olympiads.mccme.ru/matprazdnik/" TargetMode="External" /><Relationship Type="http://schemas.openxmlformats.org/officeDocument/2006/relationships/hyperlink" Id="rId23" Target="https://xn--l1afu.xn--p1ai/" TargetMode="External" /><Relationship Type="http://schemas.openxmlformats.org/officeDocument/2006/relationships/hyperlink" Id="rId24" Target="https://xn--l1afu.xn--p1ai/%D0%BF%D1%80%D0%BE%D0%B5%D0%BA%D1%82%D1%8B/%D1%83%D1%87%D0%B5%D0%B1%D0%BD%D0%BE-%D1%82%D1%80%D0%B5%D0%BD%D0%B8%D1%80%D0%BE%D0%B2%D0%BE%D1%87%D0%BD%D1%8B%D0%B5-%D1%87%D0%B5%D0%BC%D0%BF%D0%B8%D0%BE%D0%BD%D0%B0%D1%82%D1%8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1846265.html" TargetMode="External" /><Relationship Type="http://schemas.openxmlformats.org/officeDocument/2006/relationships/hyperlink" Id="rId25" Target="https://museum.olimpiada.ru/" TargetMode="External" /><Relationship Type="http://schemas.openxmlformats.org/officeDocument/2006/relationships/hyperlink" Id="rId26" Target="https://olympiads.mccme.ru/matprazdnik/" TargetMode="External" /><Relationship Type="http://schemas.openxmlformats.org/officeDocument/2006/relationships/hyperlink" Id="rId23" Target="https://xn--l1afu.xn--p1ai/" TargetMode="External" /><Relationship Type="http://schemas.openxmlformats.org/officeDocument/2006/relationships/hyperlink" Id="rId24" Target="https://xn--l1afu.xn--p1ai/%D0%BF%D1%80%D0%BE%D0%B5%D0%BA%D1%82%D1%8B/%D1%83%D1%87%D0%B5%D0%B1%D0%BD%D0%BE-%D1%82%D1%80%D0%B5%D0%BD%D0%B8%D1%80%D0%BE%D0%B2%D0%BE%D1%87%D0%BD%D1%8B%D0%B5-%D1%87%D0%B5%D0%BC%D0%BF%D0%B8%D0%BE%D0%BD%D0%B0%D1%82%D1%8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2025-02-25T20:17:48Z</dcterms:created>
  <dcterms:modified xsi:type="dcterms:W3CDTF">2025-02-25T20:17:48Z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