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c806b2c077dba7347a3e0468db6f8398c1b275"/>
    <w:p>
      <w:pPr>
        <w:pStyle w:val="Heading3"/>
      </w:pPr>
      <w:r>
        <w:t xml:space="preserve">Московские школьники провели предпрофессиональные каникулы в ведущих вузах</w:t>
      </w:r>
    </w:p>
    <w:p>
      <w:pPr>
        <w:pStyle w:val="FirstParagraph"/>
      </w:pPr>
      <w:r>
        <w:t xml:space="preserve">19.07.2023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e62/4jzszel6543u9c7f8zgyhhatky61udsr/APK_4494_web_16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Ребята обучались навыкам программирования, создавали модели медицинских приборов и пробовали себя в роли врачей-стоматологов.</w:t>
      </w:r>
    </w:p>
    <w:p>
      <w:pPr>
        <w:pStyle w:val="BodyText"/>
      </w:pPr>
      <w:r>
        <w:t xml:space="preserve">В июне 2023 года столичные вузы организовали для школьников предпрофессиональные каникулы. Об этом сообщила журналистам заместитель мэра Москвы по вопросам социального развития Анастасия Ракова.</w:t>
      </w:r>
      <w:r>
        <w:br/>
      </w:r>
      <w:r>
        <w:br/>
      </w:r>
      <w:r>
        <w:t xml:space="preserve">«Предпрофессиональные каникулы – это одна из многих возможностей, которые есть у столичных детей для ранней профориентации. Они помогают ближе познакомиться с будущей профессией благодаря проектной и научной деятельности вместе с преподавателями университетов. За прошедший июнь дети посетили занятия по множеству направлений, включая информационные технологии и программирование, энергетику, космические исследования, журналистику и связи с общественностью, экологию, международные отношения, здравоохранение и медицину. Навыки и опыт, которые получают ребята в таком необычном формате обучения, помогают им осознанно выбрать вуз и профессию», – отметила вице-мэр.</w:t>
      </w:r>
      <w:r>
        <w:br/>
      </w:r>
      <w:r>
        <w:br/>
      </w:r>
      <w:r>
        <w:t xml:space="preserve">Так, мероприятия для школьников организовали Российский национальный исследовательский медицинский университет имени Пирогова, Московский государственный технический университет имени Баумана, Университет науки и технологий МИСИС, Российский экономический университет имени Плеханова и другие.</w:t>
      </w:r>
    </w:p>
    <w:p>
      <w:pPr>
        <w:pStyle w:val="BodyText"/>
      </w:pPr>
      <w:r>
        <w:t xml:space="preserve">Старшеклассники печатали на 3D-принтере, создавали ИТ-системы для обработки сенсорных данных, выступали перед аудиторией, разрабатывали дизайн медицинского прибора, а также изучали элементы конструкций ракет.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http://sao.mos.ru/news/news/detail/11724648.html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724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1724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2025-06-15T16:05:27Z</dcterms:created>
  <dcterms:modified xsi:type="dcterms:W3CDTF">2025-06-15T16:05:27Z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