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0f72cd3f120f6006cfe55c73f90bcf5432a429e"/>
    <w:p>
      <w:pPr>
        <w:pStyle w:val="Heading3"/>
      </w:pPr>
      <w:r>
        <w:t xml:space="preserve">Сергей Собянин: За год москвичи собрали около 1080 тонн продуктов и товаров первой необходимости для жителей новых регионов России</w:t>
      </w:r>
    </w:p>
    <w:p>
      <w:pPr>
        <w:pStyle w:val="FirstParagraph"/>
      </w:pPr>
      <w:r>
        <w:t xml:space="preserve">06.03.2023</w:t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upload/medialibrary/128/fsgkdhbafve1deszfayqubtd12h0821e/gl_6400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Год назад в столице началась акция «Москва помогает» по сбору гуманитарной помощи для жителей новых регионов России. За это время москвичи собрали около 1080 тонн продуктов и товаров первой необходимости. Об этом сообщил Сергей Собянин в своем телеграм-канале.</w:t>
      </w:r>
    </w:p>
    <w:p>
      <w:pPr>
        <w:pStyle w:val="BodyText"/>
      </w:pPr>
      <w:r>
        <w:t xml:space="preserve">«</w:t>
      </w:r>
      <w:r>
        <w:rPr>
          <w:iCs/>
          <w:i/>
        </w:rPr>
        <w:t xml:space="preserve">В акции уже приняли участие больше 46 тысяч человек. Активно помогают бизнесмены, некоммерческие организации и профсоюзы. Горожане передают одежду, бытовую технику, телефоны, средства реабилитации. Собирают детей из новых территорий в школу, дарят музыкальные инструменты и все для новорожденных</w:t>
      </w:r>
      <w:r>
        <w:t xml:space="preserve">», — рассказал Мэр Москвы.</w:t>
      </w:r>
    </w:p>
    <w:p>
      <w:pPr>
        <w:pStyle w:val="BodyText"/>
      </w:pPr>
      <w:r>
        <w:t xml:space="preserve">В столице работают 14 штабов приема гуманитарной помощи. Большинство из них открыты ежедневно с 10:00 до 19:00.</w:t>
      </w:r>
    </w:p>
    <w:p>
      <w:pPr>
        <w:pStyle w:val="BodyText"/>
      </w:pPr>
      <w:r>
        <w:t xml:space="preserve">Для жителей города, у которых есть вопросы по сбору, работает горячая линия: +7 (499) 170-02-25. Здесь москвичам подскажут, какие виды помощи сейчас нужны больше всего.</w:t>
      </w:r>
    </w:p>
    <w:p>
      <w:pPr>
        <w:pStyle w:val="BodyText"/>
      </w:pPr>
      <w:r>
        <w:t xml:space="preserve">Для сбора и сопровождения гуманитарной помощи в столице сформировали волонтерский корпус. На данный момент в нем состоят больше 12 тысяч человек. Чтобы присоединиться к их числу и стать добровольцем, нужно отправить</w:t>
      </w:r>
      <w:r>
        <w:t xml:space="preserve"> </w:t>
      </w:r>
      <w:hyperlink r:id="rId23">
        <w:r>
          <w:rPr>
            <w:rStyle w:val="Hyperlink"/>
            <w:u w:val="single"/>
            <w:bCs/>
            <w:b/>
          </w:rPr>
          <w:t xml:space="preserve">заявку</w:t>
        </w:r>
      </w:hyperlink>
      <w:r>
        <w:t xml:space="preserve"> </w:t>
      </w:r>
      <w:r>
        <w:t xml:space="preserve">на сайте «Мосволонтера».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http://sao.mos.ru/news/news/detail/11445982.html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sao.mos.ru" TargetMode="External" /><Relationship Type="http://schemas.openxmlformats.org/officeDocument/2006/relationships/hyperlink" Id="rId24" Target="http://sao.mos.ru/news/news/detail/11445982.html" TargetMode="External" /><Relationship Type="http://schemas.openxmlformats.org/officeDocument/2006/relationships/hyperlink" Id="rId23" Target="https://mosvolonter.ru/news/view/kak-zhiteli-stolicy-mogut-prisoedinitsya-k-akcii-moskva-pomogae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sao.mos.ru" TargetMode="External" /><Relationship Type="http://schemas.openxmlformats.org/officeDocument/2006/relationships/hyperlink" Id="rId24" Target="http://sao.mos.ru/news/news/detail/11445982.html" TargetMode="External" /><Relationship Type="http://schemas.openxmlformats.org/officeDocument/2006/relationships/hyperlink" Id="rId23" Target="https://mosvolonter.ru/news/view/kak-zhiteli-stolicy-mogut-prisoedinitsya-k-akcii-moskva-pomogae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2024-09-30T08:16:33Z</dcterms:created>
  <dcterms:modified xsi:type="dcterms:W3CDTF">2024-09-30T08:16:33Z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