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4532eb23092ce27860463e91572a504798b68d"/>
    <w:p>
      <w:pPr>
        <w:pStyle w:val="Heading3"/>
      </w:pPr>
      <w:r>
        <w:t xml:space="preserve">Представители ветеранской организации района Сокол стали победителями городского конкурса, приуроченного к 80-летию битвы под Москвой</w:t>
      </w:r>
    </w:p>
    <w:p>
      <w:pPr>
        <w:pStyle w:val="FirstParagraph"/>
      </w:pPr>
      <w:r>
        <w:t xml:space="preserve">23.12.2021</w:t>
      </w:r>
    </w:p>
    <w:p>
      <w:pPr>
        <w:pStyle w:val="BodyText"/>
      </w:pPr>
      <w:r>
        <w:drawing>
          <wp:inline>
            <wp:extent cx="5334000" cy="3556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победители%20конкурса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21 декабря в конференц-зале МГСВ состоялась торжественная церемония подведения итогов журналистского конкурса Московского городского совета ветеранов, приуроченного к 80-летию битвы под Москвой.</w:t>
      </w:r>
    </w:p>
    <w:p>
      <w:pPr>
        <w:pStyle w:val="BodyText"/>
      </w:pPr>
      <w:r>
        <w:t xml:space="preserve">Приветствуя участников церемонии, председатель Московского городского совета ветеранов Г.И. Пашков поздравил собравшихся с успешным окончанием конкурса, целью которого являлось привлечение общественного внимания к памятной дате истории России, 80-летию битвы под Москвой, воспитание уважительного отношения к ветеранам Великой Отечественной войны, сохранение исторической памяти о Великой Победе. МГСВ стал инициатором и организатором журналистского конкурса впервые. Конкурс был объявлен 5 октября 2021 года через газеты, которые выступили информационными партерами конкурса: «Ветеран», «Московский ветеран», «Ветеранские вести», «Мир пенсионера». 20 ноября был завершен прием конкурсных материалов по четырем номинациям: «В тот день, 80 лет назад…», «Мы помним и чтим», «Семейная реликвия» и «Письмо в сорок первый год».</w:t>
      </w:r>
    </w:p>
    <w:p>
      <w:pPr>
        <w:pStyle w:val="BodyText"/>
      </w:pPr>
      <w:r>
        <w:t xml:space="preserve">"Сегодня, мы подводим его итоги, - сказал Г.И. Пашков. " Было сделано много, в конкурсе приняло участие большое число детей и ветеранов, которые поделились своим чувствами по отношению к тем, кто отдал жизнь за Родину, прошел трудный путь к Победе. Хотелось бы, чтобы эта работа не прервалась. В дальнейшем нам необходимо прославлять не только боевые, но и трудовые свершения нашего народа, вспомнить о людях, которые восстанавливали страну из руин, возводили гиганты промышленной индустрии, БАМ и другие великие стройки века. Молодежь по призыву партии и комсомола принимала в них самое активное участие. Сегодня, к сожалению, в стране нет ясной идеологии, понимания того, какое общество мы хотим построить. С экранов телевизоров, со страниц газет исчезли люди трудовых профессий: доярки, строители, пахари, те люди, которые создают материальную основу общественного благополучия. На примере этих людей необходимо воспитывать подрастающее поколение. Не будет патриотов – не будет страны! Наша задача – возродить высокий дух патриотизма".</w:t>
      </w:r>
    </w:p>
    <w:p>
      <w:pPr>
        <w:pStyle w:val="BodyText"/>
      </w:pPr>
      <w:r>
        <w:t xml:space="preserve">На конкурс были представлены работы профессиональных журналистов и внештатных корреспондентов ветеранского движения всей страны, в том числе из Совета ветеранов Северного округа. Приятно, что в числе победителей конкурса два представителя Северного округа, причем, из одной ветеранской организации района Сокол. Никитина Александра Николаевна, председатель организационно-методической комиссии Совета ветеранов района Сокол в номинации «Семейная реликвия» заняла II место, а Новосад Ангелина Григорьевна, член первичной ветеранской организации № 7 в номинации «Семейная реликвия» заняла III место. Им были вручены грамоты Московского городского Совета ветерана, газеты «Ветеранские вести» и дипломы от Всероссийской еженедельной газеты «Ветеран», памятные подарки и цветы. В конце церемонии было сделано общее фото победителей конкурса с его организаторами. Эти замечательные женщины являются активными внештатными корреспондентами новостного раздела сайта окружного Совета ветеранов.</w:t>
      </w:r>
    </w:p>
    <w:p>
      <w:pPr>
        <w:pStyle w:val="BodyText"/>
      </w:pPr>
      <w:r>
        <w:rPr>
          <w:bCs/>
          <w:b/>
        </w:rPr>
        <w:t xml:space="preserve">Людмила Мартынова, пресс-центр Совета ветеранов САО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http://sao.mos.ru/news/news/detail/10501071.html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050107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050107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2024-09-30T08:03:30Z</dcterms:created>
  <dcterms:modified xsi:type="dcterms:W3CDTF">2024-09-30T08:03:30Z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