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40f879159c6c1d003843a403f3abaa2f913b6"/>
    <w:p>
      <w:pPr>
        <w:pStyle w:val="Heading3"/>
      </w:pPr>
      <w:r>
        <w:t xml:space="preserve">На Всероссийском сборе органов Госпожнадзора и судебно-экспертных учреждений озвучили планы развития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foto-mchs-rossii_1750333120274130407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26.06.2025.</w:t>
      </w:r>
    </w:p>
    <w:p>
      <w:pPr>
        <w:pStyle w:val="BodyText"/>
      </w:pPr>
      <w:r>
        <w:t xml:space="preserve">Четыре дня в Красноярском крае более 200 участников сбора со всей страны делились опытом, предложениями и идеями по совершенствованию работы надзорных органов, а также определили приоритетные задачи на будущее. С докладами о деятельности и результатах работы инспекторов МЧС России выступили представители центрального аппарата и территориальных органов.</w:t>
      </w:r>
    </w:p>
    <w:p>
      <w:pPr>
        <w:pStyle w:val="BodyText"/>
      </w:pPr>
      <w:r>
        <w:t xml:space="preserve">В ходе практических мероприятий отработали тушение условного пала травы перешедшего на лесной массив и населенный пункт. Огнем условно уничтожены 4 дома, больше 10 удалось отстоять. Всего на ликвидацию последствий ландшафтного пожара привлекался 71 человек и 22 единицы техники. На Красноярской ГЭС, по замыслу, в результате короткого замыкания произошел пожар маслобака трансформатора. Масло выплеснулось наружу и воспламенилось. Площадь горения составила 400 квадратных метров. Около 5 тонн жидкости попали в Енисей. Участвовали силы и средства МЧС России, краевых учреждений, нештатных аварийно-спасательных формирований, службы гидроэлектростанции – всего 98 человек и 16 единиц техники, включая плавсредства.</w:t>
      </w:r>
    </w:p>
    <w:p>
      <w:pPr>
        <w:pStyle w:val="BodyText"/>
      </w:pPr>
      <w:r>
        <w:t xml:space="preserve">В рамках Всероссийского сбора и в преддверии 100-летия Государственного пожарного надзора инспекторы высадили на острове Татышев в центре Красноярска аллею из 200 яблонь.</w:t>
      </w:r>
    </w:p>
    <w:p>
      <w:pPr>
        <w:pStyle w:val="BodyText"/>
      </w:pPr>
      <w:r>
        <w:t xml:space="preserve">Подготовка к 100-летию ГПН началась в Красноярском крае еще в 2021 году. С того времени в регионе сотрудники МЧС России высадили более 63 тысяч деревьев. А к 2027 году в регионе будут высажены символические 100 тысяч яблонь. Эта аллея станет живым памятником в честь всех, кто посвятил себя пожарному надзору, спасал людей, предотвращал катастрофы и учил других беречь природу от огня.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http://sao.mos.ru/officially/district/moe-cao-reports/detail/13065019.html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3065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3065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2025-06-26T12:02:18Z</dcterms:created>
  <dcterms:modified xsi:type="dcterms:W3CDTF">2025-06-26T12:02:18Z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