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0ed6e92e9f2f99f252c1dae8b730c99fcb7702"/>
    <w:p>
      <w:pPr>
        <w:pStyle w:val="Heading3"/>
      </w:pPr>
      <w:r>
        <w:t xml:space="preserve">Сергей Собянин предложил ввести надбавки столичным учителям за работу с Московской электронной школой</w:t>
      </w:r>
    </w:p>
    <w:p>
      <w:pPr>
        <w:pStyle w:val="FirstParagraph"/>
      </w:pPr>
      <w:r>
        <w:t xml:space="preserve">05.10.2017</w:t>
      </w:r>
    </w:p>
    <w:p>
      <w:pPr>
        <w:pStyle w:val="BodyText"/>
      </w:pPr>
      <w:r>
        <w:t xml:space="preserve">Мэр столицы Сергей Собянин предложил ввести специальные надбавки учителям за работу с Московской электронной школой. Об этом он заявил в ходе селекторного совещания департамента образования со столичными педагогами.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ao.mos.ru/www/upload/medialibrary/6d0/sergey-sobyanin-pozdravil-stolichnyy-pedagogov-s-dnem-uchitely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u w:val="single"/>
          <w:bCs/>
          <w:b/>
        </w:rPr>
        <w:t xml:space="preserve">Фото: M24.ru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«Я предлагаю, надеюсь, меня поддержат депутаты Московской городской думы, ввести специальные надбавки для работы с электронными технологиями Московской электронной школы в размере 10 тыс. руб. к заработной плате педагогов и учителей. Мы с 1 сентября следующего года такую надбавку установим - таким образом, одновременно с полным внедрением Московской электронной школы будет введена и общая надбавка для учителей-предметников», - сказал С.Собянин.</w:t>
      </w:r>
    </w:p>
    <w:p>
      <w:pPr>
        <w:pStyle w:val="BodyText"/>
      </w:pPr>
      <w:r>
        <w:t xml:space="preserve">Также мэр сообщил, что в следующем учебном году все столичные школы будут укомплектованы новыми ноутбуками, электронными досками и скоростным интернетом. С.Собянин отметил, что попросил руководителя департамента образования Исаака Калину вернуться к грантовой поддержке тех, кто активно создает контент Московской электронной школы.</w:t>
      </w:r>
    </w:p>
    <w:p>
      <w:pPr>
        <w:pStyle w:val="BodyText"/>
      </w:pPr>
      <w:r>
        <w:t xml:space="preserve">«Проект Московской электронной школы дает большие, новые возможности для новых современных технологий и для учащихся, и для учителей. Я бы попросил директора департамента образования еще раз вернуться, как мы договаривались, к грантовой поддержке тех, кто активно создает контент Московской электронной школы. Во-вторых, я бы обратился к директорам школ, чтобы они поощряли тех учителей, которые активно внедряют технологии Московской электронной школы, что совсем непросто. В-третьих, до 1 сентября следующего года мы укомплектуем новыми электронными досками, новыми ноутбуками, установим новый Wi-Fi, скоростной интернет во всех московских школах», - сказал мэр.</w:t>
      </w:r>
    </w:p>
    <w:p>
      <w:pPr>
        <w:pStyle w:val="BodyText"/>
      </w:pPr>
      <w:r>
        <w:t xml:space="preserve">Помимо этого, по его словам, данный проект будет реализован во всех столичных школах.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http://sao.mos.ru/news/news/detail/6902676.html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Северного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ao.mos.ru" TargetMode="External" /><Relationship Type="http://schemas.openxmlformats.org/officeDocument/2006/relationships/hyperlink" Id="rId23" Target="http://sao.mos.ru/news/news/detail/69026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ao.mos.ru" TargetMode="External" /><Relationship Type="http://schemas.openxmlformats.org/officeDocument/2006/relationships/hyperlink" Id="rId23" Target="http://sao.mos.ru/news/news/detail/69026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2024-11-25T08:01:22Z</dcterms:created>
  <dcterms:modified xsi:type="dcterms:W3CDTF">2024-11-25T08:01:22Z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